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73B4" w14:textId="77777777" w:rsidR="00056EC4" w:rsidRDefault="009639A9" w:rsidP="003B0F06">
      <w:pPr>
        <w:pStyle w:val="Body"/>
      </w:pPr>
      <w:r>
        <w:rPr>
          <w:noProof/>
          <w:lang w:eastAsia="en-AU"/>
        </w:rPr>
        <w:drawing>
          <wp:anchor distT="0" distB="0" distL="114300" distR="114300" simplePos="0" relativeHeight="251658240" behindDoc="1" locked="0" layoutInCell="1" allowOverlap="0" wp14:anchorId="21875D6D" wp14:editId="6117F537">
            <wp:simplePos x="0" y="0"/>
            <wp:positionH relativeFrom="page">
              <wp:posOffset>0</wp:posOffset>
            </wp:positionH>
            <wp:positionV relativeFrom="page">
              <wp:posOffset>0</wp:posOffset>
            </wp:positionV>
            <wp:extent cx="7560000" cy="10152000"/>
            <wp:effectExtent l="0" t="0" r="3175" b="190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9299"/>
      </w:tblGrid>
      <w:tr w:rsidR="00AD784C" w14:paraId="70C2A871" w14:textId="77777777" w:rsidTr="00A85A61">
        <w:trPr>
          <w:cantSplit/>
          <w:trHeight w:val="4130"/>
        </w:trPr>
        <w:tc>
          <w:tcPr>
            <w:tcW w:w="9299" w:type="dxa"/>
            <w:tcMar>
              <w:top w:w="0" w:type="dxa"/>
              <w:left w:w="0" w:type="dxa"/>
              <w:right w:w="0" w:type="dxa"/>
            </w:tcMar>
            <w:vAlign w:val="bottom"/>
          </w:tcPr>
          <w:p w14:paraId="65906D6C" w14:textId="1F33803B" w:rsidR="00AD784C" w:rsidRPr="00431F42" w:rsidRDefault="00292639" w:rsidP="00A85A61">
            <w:pPr>
              <w:pStyle w:val="Title1"/>
              <w:spacing w:before="0"/>
            </w:pPr>
            <w:r>
              <w:t xml:space="preserve">Healthcare </w:t>
            </w:r>
            <w:r w:rsidR="006E33C6">
              <w:t xml:space="preserve">worker </w:t>
            </w:r>
            <w:r w:rsidR="009622C0">
              <w:t xml:space="preserve">contact </w:t>
            </w:r>
            <w:r w:rsidR="001B09A3">
              <w:t xml:space="preserve">assessment and </w:t>
            </w:r>
            <w:r w:rsidR="009622C0">
              <w:t xml:space="preserve">management </w:t>
            </w:r>
            <w:r w:rsidR="006E33C6">
              <w:t xml:space="preserve">guidance </w:t>
            </w:r>
            <w:r w:rsidR="001B09A3">
              <w:t xml:space="preserve">– </w:t>
            </w:r>
            <w:r w:rsidR="00DD59C5">
              <w:t>General Practice Clinics</w:t>
            </w:r>
            <w:r w:rsidR="001B09A3">
              <w:t xml:space="preserve"> </w:t>
            </w:r>
          </w:p>
        </w:tc>
      </w:tr>
      <w:tr w:rsidR="009622C0" w14:paraId="78DBFD92" w14:textId="77777777" w:rsidTr="00A9402F">
        <w:trPr>
          <w:cantSplit/>
        </w:trPr>
        <w:tc>
          <w:tcPr>
            <w:tcW w:w="9299" w:type="dxa"/>
          </w:tcPr>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9299"/>
            </w:tblGrid>
            <w:tr w:rsidR="009622C0" w:rsidRPr="00C848B7" w14:paraId="5F75BD7B" w14:textId="77777777" w:rsidTr="00F1569F">
              <w:trPr>
                <w:cantSplit/>
              </w:trPr>
              <w:tc>
                <w:tcPr>
                  <w:tcW w:w="9299" w:type="dxa"/>
                </w:tcPr>
                <w:p w14:paraId="5F0220CE" w14:textId="77777777" w:rsidR="004F27E9" w:rsidRPr="004F27E9" w:rsidRDefault="004F27E9" w:rsidP="004F27E9">
                  <w:pPr>
                    <w:pStyle w:val="Title2"/>
                  </w:pPr>
                  <w:r w:rsidRPr="004F27E9">
                    <w:t xml:space="preserve">COVID-19 Public Health Division </w:t>
                  </w:r>
                </w:p>
                <w:p w14:paraId="344F40CD" w14:textId="0E112265" w:rsidR="009622C0" w:rsidRPr="00C848B7" w:rsidRDefault="004F27E9" w:rsidP="004F27E9">
                  <w:pPr>
                    <w:pStyle w:val="Title2"/>
                  </w:pPr>
                  <w:r w:rsidRPr="004F27E9">
                    <w:t>Intelligence, Case Contact and Outbreak Management</w:t>
                  </w:r>
                </w:p>
              </w:tc>
            </w:tr>
            <w:tr w:rsidR="009622C0" w:rsidRPr="00C848B7" w14:paraId="7ED4C014" w14:textId="77777777" w:rsidTr="00F1569F">
              <w:trPr>
                <w:cantSplit/>
              </w:trPr>
              <w:tc>
                <w:tcPr>
                  <w:tcW w:w="9299" w:type="dxa"/>
                </w:tcPr>
                <w:p w14:paraId="2024407F" w14:textId="6E1BC093" w:rsidR="000A1BCB" w:rsidRDefault="009622C0" w:rsidP="009622C0">
                  <w:pPr>
                    <w:pStyle w:val="Title3VersionNumber"/>
                  </w:pPr>
                  <w:r w:rsidRPr="00C848B7">
                    <w:t>Version 1.</w:t>
                  </w:r>
                  <w:r w:rsidR="2519A7C5">
                    <w:t>0</w:t>
                  </w:r>
                  <w:r>
                    <w:t xml:space="preserve"> </w:t>
                  </w:r>
                </w:p>
                <w:p w14:paraId="42F2FCB0" w14:textId="2743B25A" w:rsidR="009622C0" w:rsidRPr="00C848B7" w:rsidRDefault="002A339B" w:rsidP="009622C0">
                  <w:pPr>
                    <w:pStyle w:val="Title3VersionNumber"/>
                  </w:pPr>
                  <w:r>
                    <w:t>6</w:t>
                  </w:r>
                  <w:r w:rsidR="009622C0">
                    <w:t xml:space="preserve"> October 2021</w:t>
                  </w:r>
                </w:p>
              </w:tc>
            </w:tr>
          </w:tbl>
          <w:p w14:paraId="76C4D994" w14:textId="0F1A8F37" w:rsidR="009622C0" w:rsidRPr="00A1389F" w:rsidRDefault="009622C0" w:rsidP="009622C0">
            <w:pPr>
              <w:pStyle w:val="Title2"/>
            </w:pPr>
          </w:p>
        </w:tc>
      </w:tr>
      <w:tr w:rsidR="009622C0" w14:paraId="34011169" w14:textId="77777777" w:rsidTr="00A9402F">
        <w:trPr>
          <w:cantSplit/>
        </w:trPr>
        <w:tc>
          <w:tcPr>
            <w:tcW w:w="9299" w:type="dxa"/>
          </w:tcPr>
          <w:p w14:paraId="2A9BBF27" w14:textId="42D9BECB" w:rsidR="009622C0" w:rsidRDefault="009622C0" w:rsidP="009622C0">
            <w:pPr>
              <w:pStyle w:val="Title3VersionNumber"/>
            </w:pPr>
          </w:p>
        </w:tc>
      </w:tr>
      <w:tr w:rsidR="00430393" w14:paraId="007AAAB2" w14:textId="77777777" w:rsidTr="00A9402F">
        <w:trPr>
          <w:cantSplit/>
        </w:trPr>
        <w:tc>
          <w:tcPr>
            <w:tcW w:w="9299" w:type="dxa"/>
          </w:tcPr>
          <w:p w14:paraId="2805C59C" w14:textId="3FCBDEF8" w:rsidR="00430393" w:rsidRDefault="00133A7C" w:rsidP="003B0F06">
            <w:pPr>
              <w:pStyle w:val="Title4ProtectiveMarking"/>
            </w:pPr>
            <w:sdt>
              <w:sdtPr>
                <w:alias w:val="Protective Marking"/>
                <w:tag w:val="Protective Marking"/>
                <w:id w:val="1668520195"/>
                <w:lock w:val="sdtLocked"/>
                <w:placeholder>
                  <w:docPart w:val="4420939BF8454377992FB1CF573C144A"/>
                </w:placeholder>
                <w:dropDownList>
                  <w:listItem w:value="Select a Protective Marking"/>
                  <w:listItem w:displayText="OFFICIAL" w:value="OFFICIAL"/>
                  <w:listItem w:displayText="OFFICIAL: Sensitive" w:value="OFFICIAL: Sensitive"/>
                  <w:listItem w:displayText="PROTECTED" w:value="PROTECTED"/>
                  <w:listItem w:displayText="SECRET" w:value="SECRET"/>
                </w:dropDownList>
              </w:sdtPr>
              <w:sdtEndPr/>
              <w:sdtContent>
                <w:r w:rsidR="007C14C7">
                  <w:t>OFFICIAL</w:t>
                </w:r>
              </w:sdtContent>
            </w:sdt>
          </w:p>
        </w:tc>
      </w:tr>
    </w:tbl>
    <w:p w14:paraId="7CF32AE7" w14:textId="77777777" w:rsidR="00F80800" w:rsidRDefault="00F80800" w:rsidP="003B0F06">
      <w:pPr>
        <w:pStyle w:val="Body"/>
      </w:pPr>
    </w:p>
    <w:p w14:paraId="17C1E19F" w14:textId="77777777" w:rsidR="00F80800" w:rsidRDefault="00F80800" w:rsidP="003B0F06">
      <w:pPr>
        <w:pStyle w:val="Body"/>
      </w:pPr>
    </w:p>
    <w:p w14:paraId="03F95FF7" w14:textId="77777777" w:rsidR="00F80800" w:rsidRDefault="00F80800" w:rsidP="003B0F06">
      <w:pPr>
        <w:pStyle w:val="Body"/>
      </w:pPr>
    </w:p>
    <w:p w14:paraId="10E339FC" w14:textId="77777777" w:rsidR="00F80800" w:rsidRDefault="00F80800" w:rsidP="00A33920">
      <w:pPr>
        <w:pStyle w:val="Body"/>
        <w:jc w:val="right"/>
      </w:pPr>
    </w:p>
    <w:p w14:paraId="78343550" w14:textId="77777777" w:rsidR="00F80800" w:rsidRDefault="00F80800" w:rsidP="003B0F06">
      <w:pPr>
        <w:pStyle w:val="Body"/>
      </w:pPr>
    </w:p>
    <w:p w14:paraId="05EE23D2" w14:textId="77777777" w:rsidR="00F80800" w:rsidRDefault="00F80800" w:rsidP="003B0F06">
      <w:pPr>
        <w:pStyle w:val="Body"/>
      </w:pPr>
    </w:p>
    <w:p w14:paraId="1BE0D62E" w14:textId="77777777" w:rsidR="00F80800" w:rsidRDefault="00F80800" w:rsidP="003B0F06">
      <w:pPr>
        <w:pStyle w:val="Body"/>
      </w:pPr>
    </w:p>
    <w:p w14:paraId="1B85609B" w14:textId="77777777" w:rsidR="00F80800" w:rsidRDefault="00F80800" w:rsidP="003B0F06">
      <w:pPr>
        <w:pStyle w:val="Body"/>
      </w:pPr>
    </w:p>
    <w:p w14:paraId="66D7CF22" w14:textId="77777777" w:rsidR="00F80800" w:rsidRDefault="00F80800" w:rsidP="003B0F06">
      <w:pPr>
        <w:pStyle w:val="Body"/>
      </w:pPr>
    </w:p>
    <w:p w14:paraId="0032275E" w14:textId="77777777" w:rsidR="00F80800" w:rsidRDefault="00F80800" w:rsidP="003B0F06">
      <w:pPr>
        <w:pStyle w:val="Body"/>
      </w:pPr>
    </w:p>
    <w:p w14:paraId="1F1CF6B9" w14:textId="77777777" w:rsidR="00292639" w:rsidRDefault="00A33920" w:rsidP="00A33920">
      <w:pPr>
        <w:pStyle w:val="Body"/>
        <w:tabs>
          <w:tab w:val="left" w:pos="7530"/>
        </w:tabs>
        <w:sectPr w:rsidR="00292639" w:rsidSect="004D703E">
          <w:footerReference w:type="default" r:id="rId12"/>
          <w:footerReference w:type="first" r:id="rId13"/>
          <w:type w:val="continuous"/>
          <w:pgSz w:w="11906" w:h="16838" w:code="9"/>
          <w:pgMar w:top="0" w:right="1304" w:bottom="1418" w:left="1304" w:header="680" w:footer="851" w:gutter="0"/>
          <w:cols w:space="340"/>
          <w:docGrid w:linePitch="360"/>
        </w:sectPr>
      </w:pPr>
      <w:r>
        <w:tab/>
      </w:r>
    </w:p>
    <w:p w14:paraId="3531EC2E" w14:textId="77777777" w:rsidR="00EE29AD" w:rsidRPr="00A71CE4" w:rsidRDefault="009210E8" w:rsidP="00C0613E">
      <w:pPr>
        <w:pStyle w:val="Heading1"/>
        <w:spacing w:line="440" w:lineRule="atLeast"/>
      </w:pPr>
      <w:r>
        <w:lastRenderedPageBreak/>
        <w:t>Scope</w:t>
      </w:r>
    </w:p>
    <w:p w14:paraId="5C5D4001" w14:textId="100F7C7D" w:rsidR="001B09A3" w:rsidRDefault="001B09A3" w:rsidP="001B09A3">
      <w:pPr>
        <w:pStyle w:val="Body"/>
      </w:pPr>
      <w:r>
        <w:t xml:space="preserve">This document contains an exposure event risk matrix to guide contact management (furlough) in COVID-19 outbreaks in </w:t>
      </w:r>
      <w:r w:rsidR="00797547">
        <w:t>GP Clinics</w:t>
      </w:r>
      <w:r w:rsidR="006559AE">
        <w:t xml:space="preserve"> and</w:t>
      </w:r>
      <w:r>
        <w:t xml:space="preserve"> a recommended contact management action table</w:t>
      </w:r>
      <w:r w:rsidR="006559AE">
        <w:t>.</w:t>
      </w:r>
    </w:p>
    <w:p w14:paraId="7A367D35" w14:textId="3D277EEF" w:rsidR="001B09A3" w:rsidRDefault="001B09A3" w:rsidP="001B09A3">
      <w:pPr>
        <w:pStyle w:val="Body"/>
      </w:pPr>
      <w:r>
        <w:t xml:space="preserve">The guidance should be considered in the context of overall outbreak management by the Department of Health </w:t>
      </w:r>
      <w:r w:rsidR="08715A87">
        <w:t xml:space="preserve">via </w:t>
      </w:r>
      <w:r>
        <w:t>Local Public Health Unit</w:t>
      </w:r>
      <w:r w:rsidR="00FF4BEB">
        <w:t>s</w:t>
      </w:r>
      <w:r>
        <w:t xml:space="preserve"> (LPHU) </w:t>
      </w:r>
      <w:r w:rsidR="002329D2">
        <w:t xml:space="preserve">and </w:t>
      </w:r>
      <w:r>
        <w:t xml:space="preserve">is intended exclusively for decision-making about the potential quarantine and return to work of staff. This is informed by a risk-based approach.  </w:t>
      </w:r>
    </w:p>
    <w:p w14:paraId="65510628" w14:textId="6AD8E0B3" w:rsidR="001B09A3" w:rsidRDefault="001B09A3" w:rsidP="001B09A3">
      <w:pPr>
        <w:pStyle w:val="Body"/>
      </w:pPr>
      <w:r>
        <w:t xml:space="preserve">The guidance is intended exclusively for decision-making about the potential furlough of healthcare workers working in </w:t>
      </w:r>
      <w:r w:rsidR="00F6090F">
        <w:t>General Practice Clinics</w:t>
      </w:r>
      <w:r>
        <w:t>.</w:t>
      </w:r>
      <w:r w:rsidR="00E43325">
        <w:t xml:space="preserve"> </w:t>
      </w:r>
    </w:p>
    <w:p w14:paraId="176E4841" w14:textId="6CB522CA" w:rsidR="001B09A3" w:rsidRDefault="001B09A3" w:rsidP="001B09A3">
      <w:pPr>
        <w:pStyle w:val="Body"/>
      </w:pPr>
      <w:r w:rsidRPr="00F46E82">
        <w:t>Th</w:t>
      </w:r>
      <w:r>
        <w:t>e</w:t>
      </w:r>
      <w:r w:rsidRPr="00F46E82">
        <w:t xml:space="preserve"> guidance may be applied </w:t>
      </w:r>
      <w:r>
        <w:t xml:space="preserve">to situations where a </w:t>
      </w:r>
      <w:r w:rsidRPr="00F46E82">
        <w:t xml:space="preserve">healthcare worker </w:t>
      </w:r>
      <w:r>
        <w:t>has (i)</w:t>
      </w:r>
      <w:r w:rsidRPr="00F46E82">
        <w:t xml:space="preserve"> </w:t>
      </w:r>
      <w:r>
        <w:t xml:space="preserve">been </w:t>
      </w:r>
      <w:r w:rsidRPr="00F46E82">
        <w:t>exposed</w:t>
      </w:r>
      <w:r>
        <w:t xml:space="preserve"> </w:t>
      </w:r>
      <w:r w:rsidRPr="00F46E82">
        <w:t>in a clinical setting, or (ii) become</w:t>
      </w:r>
      <w:r>
        <w:t xml:space="preserve"> a</w:t>
      </w:r>
      <w:r w:rsidRPr="00F46E82">
        <w:t xml:space="preserve"> close contact due to a community-based exposure.</w:t>
      </w:r>
      <w:r>
        <w:t xml:space="preserve">  </w:t>
      </w:r>
    </w:p>
    <w:p w14:paraId="7CD69723" w14:textId="77777777" w:rsidR="001B09A3" w:rsidRDefault="001B09A3" w:rsidP="001B09A3">
      <w:pPr>
        <w:pStyle w:val="Body"/>
      </w:pPr>
      <w:r>
        <w:t xml:space="preserve">This risk-based approach to contact management in critical industry outbreaks is one of several tools we can use to keep workplaces safe along with COVIDSafe plans and practices, getting tested when symptomatic and COVID-19 vaccination when eligible. </w:t>
      </w:r>
    </w:p>
    <w:p w14:paraId="4F711C64" w14:textId="22DF01F3" w:rsidR="001B09A3" w:rsidRDefault="001B09A3" w:rsidP="001B09A3">
      <w:pPr>
        <w:pStyle w:val="Body"/>
      </w:pPr>
      <w:r>
        <w:t xml:space="preserve">While any decision to quarantine staff is made by the Chief Health Officer or delegates including LPHUs, health services and their governing agencies are best placed to assess the operational risk that such a decision may present. </w:t>
      </w:r>
    </w:p>
    <w:p w14:paraId="415AF9C7" w14:textId="77777777" w:rsidR="00AA5E98" w:rsidRPr="00AA5E98" w:rsidRDefault="001B09A3" w:rsidP="00AA5E98">
      <w:pPr>
        <w:pStyle w:val="Body"/>
      </w:pPr>
      <w:r>
        <w:t>The guidance provided in this document provides a basis to guide contact management. The department and/or LPHUs in consultation with businesses will need to make context-specific decisions and may tailor actions to best respond to the specific outbreak.</w:t>
      </w:r>
    </w:p>
    <w:p w14:paraId="083DA5BB" w14:textId="22CD98B8" w:rsidR="058C34A4" w:rsidRDefault="058C34A4" w:rsidP="0004052D">
      <w:pPr>
        <w:pStyle w:val="Body"/>
      </w:pPr>
      <w:r w:rsidRPr="51C223EA">
        <w:rPr>
          <w:rFonts w:eastAsia="Arial" w:cs="Arial"/>
        </w:rPr>
        <w:t xml:space="preserve">This guidance is not to be used to determine suitable PPE for health care settings, for this refer to </w:t>
      </w:r>
      <w:r w:rsidR="3F702227" w:rsidRPr="7EEA5278">
        <w:rPr>
          <w:rFonts w:eastAsia="Arial" w:cs="Arial"/>
        </w:rPr>
        <w:t xml:space="preserve">specific PPE </w:t>
      </w:r>
      <w:r w:rsidR="3F702227" w:rsidRPr="0FAEAACF">
        <w:rPr>
          <w:rFonts w:eastAsia="Arial" w:cs="Arial"/>
        </w:rPr>
        <w:t xml:space="preserve">guidance from the Department of </w:t>
      </w:r>
      <w:r w:rsidR="3F702227" w:rsidRPr="488090E2">
        <w:rPr>
          <w:rFonts w:eastAsia="Arial" w:cs="Arial"/>
        </w:rPr>
        <w:t xml:space="preserve">Health, available at: </w:t>
      </w:r>
      <w:hyperlink r:id="rId14" w:history="1">
        <w:r w:rsidR="3F702227" w:rsidRPr="488090E2">
          <w:rPr>
            <w:rStyle w:val="Hyperlink"/>
            <w:rFonts w:eastAsia="Arial" w:cs="Arial"/>
          </w:rPr>
          <w:t>https://www.dhhs.vic.gov.au/personal-protective-equipment-ppe-covid-19</w:t>
        </w:r>
      </w:hyperlink>
    </w:p>
    <w:p w14:paraId="493C7628" w14:textId="77777777" w:rsidR="005168B1" w:rsidRDefault="005168B1" w:rsidP="003B0F06">
      <w:pPr>
        <w:pStyle w:val="Body"/>
      </w:pPr>
    </w:p>
    <w:p w14:paraId="2F8DB0D4" w14:textId="77777777" w:rsidR="005168B1" w:rsidRDefault="005168B1" w:rsidP="003B0F06">
      <w:pPr>
        <w:pStyle w:val="Body"/>
        <w:sectPr w:rsidR="005168B1" w:rsidSect="00565D6E">
          <w:headerReference w:type="even" r:id="rId15"/>
          <w:headerReference w:type="default" r:id="rId16"/>
          <w:footerReference w:type="even" r:id="rId17"/>
          <w:footerReference w:type="default" r:id="rId18"/>
          <w:type w:val="oddPage"/>
          <w:pgSz w:w="11906" w:h="16838" w:code="9"/>
          <w:pgMar w:top="1701" w:right="1304" w:bottom="1418" w:left="1304" w:header="680" w:footer="851" w:gutter="0"/>
          <w:pgNumType w:start="1"/>
          <w:cols w:space="340"/>
          <w:docGrid w:linePitch="360"/>
        </w:sectPr>
      </w:pPr>
    </w:p>
    <w:p w14:paraId="69C575C0" w14:textId="266F7E72" w:rsidR="00A9495A" w:rsidRDefault="00A9495A" w:rsidP="00090FF8">
      <w:pPr>
        <w:pStyle w:val="Heading1"/>
        <w:spacing w:after="180"/>
        <w:sectPr w:rsidR="00A9495A" w:rsidSect="00F46E82">
          <w:headerReference w:type="default" r:id="rId19"/>
          <w:footerReference w:type="default" r:id="rId20"/>
          <w:pgSz w:w="16838" w:h="11906" w:orient="landscape" w:code="9"/>
          <w:pgMar w:top="709" w:right="1134" w:bottom="709" w:left="1134" w:header="680" w:footer="680" w:gutter="0"/>
          <w:pgNumType w:start="2"/>
          <w:cols w:space="340"/>
          <w:docGrid w:linePitch="360"/>
        </w:sectPr>
      </w:pPr>
      <w:r w:rsidRPr="00A9495A">
        <w:lastRenderedPageBreak/>
        <w:t xml:space="preserve">Guidance: </w:t>
      </w:r>
      <w:r w:rsidR="001B09A3">
        <w:t xml:space="preserve">PRIMARY </w:t>
      </w:r>
      <w:r w:rsidR="00DD0946">
        <w:t xml:space="preserve">AND COMMUNITY </w:t>
      </w:r>
      <w:r w:rsidR="001B09A3">
        <w:t>CARE STAFF CONTACT ASSESMENT AND MANAGEMENT RISK MATRI</w:t>
      </w:r>
      <w:r w:rsidR="00DD0946">
        <w:t>X</w:t>
      </w:r>
      <w:r w:rsidR="00832185">
        <w:t xml:space="preserve"> (GP Clinics)</w:t>
      </w:r>
    </w:p>
    <w:p w14:paraId="45373122" w14:textId="07D9DB70" w:rsidR="001D1569" w:rsidRDefault="3450B4B4" w:rsidP="00BB1C6E">
      <w:pPr>
        <w:pStyle w:val="Body"/>
        <w:rPr>
          <w:rFonts w:eastAsia="Times New Roman"/>
          <w:b/>
          <w:color w:val="53565A"/>
          <w:sz w:val="32"/>
          <w:szCs w:val="32"/>
        </w:rPr>
      </w:pPr>
      <w:r w:rsidRPr="646BF7BA">
        <w:rPr>
          <w:rFonts w:eastAsia="Times New Roman"/>
          <w:b/>
          <w:bCs/>
          <w:color w:val="53565A"/>
          <w:sz w:val="32"/>
          <w:szCs w:val="32"/>
        </w:rPr>
        <w:t xml:space="preserve">GP </w:t>
      </w:r>
      <w:r w:rsidR="7555B2FB" w:rsidRPr="6C9025B7">
        <w:rPr>
          <w:rFonts w:eastAsia="Times New Roman"/>
          <w:b/>
          <w:bCs/>
          <w:color w:val="53565A"/>
          <w:sz w:val="32"/>
          <w:szCs w:val="32"/>
        </w:rPr>
        <w:t xml:space="preserve">Staff contact </w:t>
      </w:r>
      <w:r w:rsidR="7AF4E0C2" w:rsidRPr="45150D0A">
        <w:rPr>
          <w:rFonts w:eastAsia="Times New Roman"/>
          <w:b/>
          <w:bCs/>
          <w:color w:val="53565A"/>
          <w:sz w:val="32"/>
          <w:szCs w:val="32"/>
        </w:rPr>
        <w:t>assessment</w:t>
      </w:r>
      <w:r w:rsidR="7AF4E0C2" w:rsidRPr="25EB88EB">
        <w:rPr>
          <w:rFonts w:eastAsia="Times New Roman"/>
          <w:b/>
          <w:bCs/>
          <w:color w:val="53565A"/>
          <w:sz w:val="32"/>
          <w:szCs w:val="32"/>
        </w:rPr>
        <w:t xml:space="preserve"> </w:t>
      </w:r>
      <w:r w:rsidR="7555B2FB" w:rsidRPr="6C9025B7">
        <w:rPr>
          <w:rFonts w:eastAsia="Times New Roman"/>
          <w:b/>
          <w:bCs/>
          <w:color w:val="53565A"/>
          <w:sz w:val="32"/>
          <w:szCs w:val="32"/>
        </w:rPr>
        <w:t xml:space="preserve">per exposure event risk </w:t>
      </w:r>
      <w:r w:rsidR="0D930FFD" w:rsidRPr="150C14A8">
        <w:rPr>
          <w:rFonts w:eastAsia="Times New Roman"/>
          <w:b/>
          <w:bCs/>
          <w:color w:val="53565A"/>
          <w:sz w:val="32"/>
          <w:szCs w:val="32"/>
        </w:rPr>
        <w:t xml:space="preserve">scenario </w:t>
      </w:r>
    </w:p>
    <w:tbl>
      <w:tblPr>
        <w:tblW w:w="15032" w:type="dxa"/>
        <w:tblCellMar>
          <w:left w:w="0" w:type="dxa"/>
          <w:right w:w="0" w:type="dxa"/>
        </w:tblCellMar>
        <w:tblLook w:val="0600" w:firstRow="0" w:lastRow="0" w:firstColumn="0" w:lastColumn="0" w:noHBand="1" w:noVBand="1"/>
      </w:tblPr>
      <w:tblGrid>
        <w:gridCol w:w="448"/>
        <w:gridCol w:w="2430"/>
        <w:gridCol w:w="1116"/>
        <w:gridCol w:w="1714"/>
        <w:gridCol w:w="1993"/>
        <w:gridCol w:w="1834"/>
        <w:gridCol w:w="1835"/>
        <w:gridCol w:w="1803"/>
        <w:gridCol w:w="16"/>
        <w:gridCol w:w="1819"/>
        <w:gridCol w:w="24"/>
      </w:tblGrid>
      <w:tr w:rsidR="004F711C" w:rsidRPr="004F711C" w14:paraId="4645305B" w14:textId="77777777" w:rsidTr="4A79C219">
        <w:trPr>
          <w:trHeight w:val="183"/>
        </w:trPr>
        <w:tc>
          <w:tcPr>
            <w:tcW w:w="2878" w:type="dxa"/>
            <w:gridSpan w:val="2"/>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Mar>
              <w:top w:w="72" w:type="dxa"/>
              <w:left w:w="144" w:type="dxa"/>
              <w:bottom w:w="72" w:type="dxa"/>
              <w:right w:w="144" w:type="dxa"/>
            </w:tcMar>
            <w:hideMark/>
          </w:tcPr>
          <w:p w14:paraId="57D1613D" w14:textId="77777777" w:rsidR="00967F57" w:rsidRPr="00584580" w:rsidRDefault="00967F57" w:rsidP="00967F57">
            <w:pPr>
              <w:spacing w:before="120" w:after="0" w:line="240" w:lineRule="auto"/>
              <w:rPr>
                <w:rFonts w:cs="Arial"/>
                <w:color w:val="000000"/>
                <w:kern w:val="24"/>
                <w:sz w:val="13"/>
                <w:szCs w:val="13"/>
                <w:lang w:val="en-US" w:eastAsia="en-AU"/>
              </w:rPr>
            </w:pPr>
            <w:r w:rsidRPr="00584580">
              <w:rPr>
                <w:rFonts w:cs="Arial"/>
                <w:color w:val="000000"/>
                <w:kern w:val="24"/>
                <w:sz w:val="13"/>
                <w:szCs w:val="13"/>
                <w:lang w:val="en-US" w:eastAsia="en-AU"/>
              </w:rPr>
              <w:t xml:space="preserve">NB: All exposure category decisions are based on a local risk assessment </w:t>
            </w:r>
          </w:p>
          <w:p w14:paraId="168C512E" w14:textId="77777777" w:rsidR="00967F57" w:rsidRPr="00584580" w:rsidRDefault="00967F57" w:rsidP="00967F57">
            <w:pPr>
              <w:spacing w:before="120" w:after="0" w:line="240" w:lineRule="auto"/>
              <w:rPr>
                <w:rFonts w:cs="Arial"/>
                <w:color w:val="000000"/>
                <w:kern w:val="24"/>
                <w:sz w:val="13"/>
                <w:szCs w:val="13"/>
                <w:lang w:val="en-US" w:eastAsia="en-AU"/>
              </w:rPr>
            </w:pPr>
            <w:r w:rsidRPr="00584580">
              <w:rPr>
                <w:rFonts w:cs="Arial"/>
                <w:color w:val="000000"/>
                <w:kern w:val="24"/>
                <w:sz w:val="13"/>
                <w:szCs w:val="13"/>
                <w:lang w:val="en-US" w:eastAsia="en-AU"/>
              </w:rPr>
              <w:t>Contact = Any person, including staff who have contact with a confirmed positive case of COVID-19</w:t>
            </w:r>
          </w:p>
          <w:p w14:paraId="20131A65" w14:textId="77777777" w:rsidR="00967F57" w:rsidRPr="00584580" w:rsidRDefault="00967F57" w:rsidP="00967F57">
            <w:pPr>
              <w:spacing w:before="120" w:after="0" w:line="240" w:lineRule="auto"/>
              <w:rPr>
                <w:rFonts w:cs="Arial"/>
                <w:color w:val="000000"/>
                <w:kern w:val="24"/>
                <w:sz w:val="13"/>
                <w:szCs w:val="13"/>
                <w:lang w:val="en-US" w:eastAsia="en-AU"/>
              </w:rPr>
            </w:pPr>
            <w:r w:rsidRPr="00584580">
              <w:rPr>
                <w:rFonts w:cs="Arial"/>
                <w:color w:val="000000"/>
                <w:kern w:val="24"/>
                <w:sz w:val="13"/>
                <w:szCs w:val="13"/>
                <w:lang w:val="en-US" w:eastAsia="en-AU"/>
              </w:rPr>
              <w:t xml:space="preserve">High-risk and moderate risk = Primary Close Contact </w:t>
            </w:r>
          </w:p>
          <w:p w14:paraId="17E84F83" w14:textId="77777777" w:rsidR="00967F57" w:rsidRPr="00584580" w:rsidRDefault="00967F57" w:rsidP="00967F57">
            <w:pPr>
              <w:spacing w:before="120" w:after="0" w:line="240" w:lineRule="auto"/>
              <w:rPr>
                <w:rFonts w:cs="Arial"/>
                <w:color w:val="000000"/>
                <w:kern w:val="24"/>
                <w:sz w:val="13"/>
                <w:szCs w:val="13"/>
                <w:lang w:val="en-US" w:eastAsia="en-AU"/>
              </w:rPr>
            </w:pPr>
            <w:r w:rsidRPr="00584580">
              <w:rPr>
                <w:rFonts w:cs="Arial"/>
                <w:color w:val="000000"/>
                <w:kern w:val="24"/>
                <w:sz w:val="13"/>
                <w:szCs w:val="13"/>
                <w:lang w:val="en-US" w:eastAsia="en-AU"/>
              </w:rPr>
              <w:t>Low risk and baseline risk = Casual Contact</w:t>
            </w:r>
          </w:p>
          <w:p w14:paraId="581B4AAD" w14:textId="463F1E9E" w:rsidR="004F711C" w:rsidRPr="004F711C" w:rsidRDefault="00967F57" w:rsidP="00967F57">
            <w:pPr>
              <w:spacing w:before="120" w:after="0" w:line="240" w:lineRule="auto"/>
              <w:rPr>
                <w:rFonts w:cs="Arial"/>
                <w:sz w:val="36"/>
                <w:szCs w:val="36"/>
                <w:lang w:eastAsia="en-AU"/>
              </w:rPr>
            </w:pPr>
            <w:r w:rsidRPr="00584580">
              <w:rPr>
                <w:rFonts w:cs="Arial"/>
                <w:color w:val="000000"/>
                <w:kern w:val="24"/>
                <w:sz w:val="13"/>
                <w:szCs w:val="13"/>
                <w:lang w:val="en-US" w:eastAsia="en-AU"/>
              </w:rPr>
              <w:t>Case = Any confirmed positive case of COVID-19 (staff or other)</w:t>
            </w:r>
          </w:p>
        </w:tc>
        <w:tc>
          <w:tcPr>
            <w:tcW w:w="12154" w:type="dxa"/>
            <w:gridSpan w:val="9"/>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AF0"/>
            <w:tcMar>
              <w:top w:w="72" w:type="dxa"/>
              <w:left w:w="144" w:type="dxa"/>
              <w:bottom w:w="72" w:type="dxa"/>
              <w:right w:w="144" w:type="dxa"/>
            </w:tcMar>
            <w:hideMark/>
          </w:tcPr>
          <w:p w14:paraId="6429D5D0" w14:textId="77777777" w:rsidR="004F711C" w:rsidRDefault="004F711C" w:rsidP="004F711C">
            <w:pPr>
              <w:spacing w:after="0" w:line="240" w:lineRule="auto"/>
              <w:jc w:val="center"/>
              <w:rPr>
                <w:rFonts w:cs="Arial"/>
                <w:b/>
                <w:bCs/>
                <w:sz w:val="16"/>
                <w:szCs w:val="16"/>
                <w:lang w:eastAsia="en-AU"/>
              </w:rPr>
            </w:pPr>
            <w:r w:rsidRPr="004F711C">
              <w:rPr>
                <w:rFonts w:cs="Arial"/>
                <w:b/>
                <w:bCs/>
                <w:sz w:val="16"/>
                <w:szCs w:val="16"/>
                <w:lang w:eastAsia="en-AU"/>
              </w:rPr>
              <w:t>EXPOSURE EVENT SCENARIO</w:t>
            </w:r>
          </w:p>
          <w:p w14:paraId="33FC72C4" w14:textId="77777777" w:rsidR="00967F57" w:rsidRDefault="00967F57" w:rsidP="00967F57">
            <w:pPr>
              <w:spacing w:after="0" w:line="240" w:lineRule="auto"/>
              <w:jc w:val="center"/>
              <w:rPr>
                <w:rFonts w:cs="Arial"/>
                <w:color w:val="000000"/>
                <w:kern w:val="24"/>
                <w:sz w:val="13"/>
                <w:szCs w:val="13"/>
                <w:vertAlign w:val="superscript"/>
                <w:lang w:val="en-US" w:eastAsia="en-AU"/>
              </w:rPr>
            </w:pPr>
            <w:r>
              <w:rPr>
                <w:rFonts w:cs="Arial"/>
                <w:color w:val="000000"/>
                <w:kern w:val="24"/>
                <w:sz w:val="13"/>
                <w:szCs w:val="13"/>
                <w:lang w:val="en-US" w:eastAsia="en-AU"/>
              </w:rPr>
              <w:t>The exposure event is contact with a confirmed case of COVID-19 in their infectious period</w:t>
            </w:r>
            <w:r w:rsidRPr="00E613AA">
              <w:rPr>
                <w:rFonts w:cs="Arial"/>
                <w:color w:val="000000"/>
                <w:kern w:val="24"/>
                <w:sz w:val="13"/>
                <w:szCs w:val="13"/>
                <w:vertAlign w:val="superscript"/>
                <w:lang w:val="en-US" w:eastAsia="en-AU"/>
              </w:rPr>
              <w:t>#</w:t>
            </w:r>
          </w:p>
          <w:p w14:paraId="76CB99BF" w14:textId="77777777" w:rsidR="00967F57" w:rsidRDefault="00967F57" w:rsidP="00967F57">
            <w:pPr>
              <w:spacing w:after="0" w:line="240" w:lineRule="auto"/>
              <w:jc w:val="center"/>
              <w:rPr>
                <w:rFonts w:cs="Arial"/>
                <w:color w:val="000000"/>
                <w:kern w:val="24"/>
                <w:sz w:val="13"/>
                <w:szCs w:val="13"/>
                <w:vertAlign w:val="superscript"/>
                <w:lang w:val="en-US" w:eastAsia="en-AU"/>
              </w:rPr>
            </w:pPr>
          </w:p>
          <w:p w14:paraId="7BD63EB3" w14:textId="7E9B8E45" w:rsidR="00967F57" w:rsidRDefault="00967F57" w:rsidP="00967F57">
            <w:pPr>
              <w:spacing w:after="0" w:line="240" w:lineRule="auto"/>
              <w:rPr>
                <w:rFonts w:cs="Arial"/>
                <w:color w:val="000000"/>
                <w:kern w:val="24"/>
                <w:sz w:val="13"/>
                <w:szCs w:val="13"/>
                <w:lang w:val="en-US" w:eastAsia="en-AU"/>
              </w:rPr>
            </w:pPr>
            <w:r>
              <w:rPr>
                <w:rFonts w:cs="Arial"/>
                <w:color w:val="000000"/>
                <w:kern w:val="24"/>
                <w:sz w:val="13"/>
                <w:szCs w:val="13"/>
                <w:lang w:val="en-US" w:eastAsia="en-AU"/>
              </w:rPr>
              <w:t xml:space="preserve">1. The </w:t>
            </w:r>
            <w:r w:rsidR="75E3A34B">
              <w:rPr>
                <w:rFonts w:cs="Arial"/>
                <w:color w:val="000000"/>
                <w:kern w:val="24"/>
                <w:sz w:val="13"/>
                <w:szCs w:val="13"/>
                <w:lang w:val="en-US" w:eastAsia="en-AU"/>
              </w:rPr>
              <w:t xml:space="preserve">GP </w:t>
            </w:r>
            <w:r>
              <w:rPr>
                <w:rFonts w:cs="Arial"/>
                <w:color w:val="000000"/>
                <w:kern w:val="24"/>
                <w:sz w:val="13"/>
                <w:szCs w:val="13"/>
                <w:lang w:val="en-US" w:eastAsia="en-AU"/>
              </w:rPr>
              <w:t xml:space="preserve">will conduct a risk assessment for each exposure event using the following table and criteria and determine the exposure risk scenario </w:t>
            </w:r>
          </w:p>
          <w:p w14:paraId="6122F8D2" w14:textId="77777777" w:rsidR="00967F57" w:rsidRDefault="00967F57" w:rsidP="00967F57">
            <w:pPr>
              <w:spacing w:after="0" w:line="240" w:lineRule="auto"/>
              <w:rPr>
                <w:rFonts w:cs="Arial"/>
                <w:color w:val="000000"/>
                <w:kern w:val="24"/>
                <w:sz w:val="13"/>
                <w:szCs w:val="13"/>
                <w:lang w:val="en-US" w:eastAsia="en-AU"/>
              </w:rPr>
            </w:pPr>
            <w:r>
              <w:rPr>
                <w:rFonts w:cs="Arial"/>
                <w:color w:val="000000"/>
                <w:kern w:val="24"/>
                <w:sz w:val="13"/>
                <w:szCs w:val="13"/>
                <w:lang w:val="en-US" w:eastAsia="en-AU"/>
              </w:rPr>
              <w:t>2. Contacts will be identified as primary close contacts (high and moderate risk), casual contacts (low and baseline risk) and provided to the public health unit</w:t>
            </w:r>
          </w:p>
          <w:p w14:paraId="2A0CC097" w14:textId="79D0692D" w:rsidR="00967F57" w:rsidRPr="00967F57" w:rsidRDefault="00967F57" w:rsidP="00967F57">
            <w:pPr>
              <w:spacing w:after="0" w:line="240" w:lineRule="auto"/>
              <w:rPr>
                <w:kern w:val="24"/>
                <w:sz w:val="13"/>
                <w:szCs w:val="13"/>
                <w:u w:val="single"/>
                <w:lang w:val="en-US" w:eastAsia="en-AU"/>
              </w:rPr>
            </w:pPr>
            <w:r>
              <w:rPr>
                <w:rFonts w:cs="Arial"/>
                <w:color w:val="000000"/>
                <w:kern w:val="24"/>
                <w:sz w:val="13"/>
                <w:szCs w:val="13"/>
                <w:lang w:val="en-US" w:eastAsia="en-AU"/>
              </w:rPr>
              <w:t xml:space="preserve">3. A risk assessment </w:t>
            </w:r>
            <w:r w:rsidRPr="00900E7F">
              <w:rPr>
                <w:sz w:val="13"/>
                <w:szCs w:val="13"/>
                <w:u w:val="single"/>
              </w:rPr>
              <w:t>should include: the size of a space, the duration of contact, the distance from a case and the ventilation in the are</w:t>
            </w:r>
            <w:r w:rsidR="6F3585A7" w:rsidRPr="00900E7F">
              <w:rPr>
                <w:sz w:val="13"/>
                <w:szCs w:val="13"/>
                <w:u w:val="single"/>
              </w:rPr>
              <w:t>a</w:t>
            </w:r>
            <w:r w:rsidR="3A6FA82C" w:rsidRPr="00900E7F">
              <w:rPr>
                <w:sz w:val="13"/>
                <w:szCs w:val="13"/>
                <w:u w:val="single"/>
              </w:rPr>
              <w:t>^</w:t>
            </w:r>
          </w:p>
        </w:tc>
      </w:tr>
      <w:tr w:rsidR="004F711C" w:rsidRPr="004F711C" w14:paraId="64F02FC3" w14:textId="77777777" w:rsidTr="4A79C219">
        <w:trPr>
          <w:gridAfter w:val="1"/>
          <w:wAfter w:w="24" w:type="dxa"/>
          <w:trHeight w:val="1047"/>
        </w:trPr>
        <w:tc>
          <w:tcPr>
            <w:tcW w:w="0" w:type="auto"/>
            <w:gridSpan w:val="2"/>
            <w:vMerge/>
            <w:vAlign w:val="center"/>
            <w:hideMark/>
          </w:tcPr>
          <w:p w14:paraId="675CE22E" w14:textId="77777777" w:rsidR="004F711C" w:rsidRPr="004F711C" w:rsidRDefault="004F711C" w:rsidP="004F711C">
            <w:pPr>
              <w:spacing w:after="0" w:line="240" w:lineRule="auto"/>
              <w:rPr>
                <w:rFonts w:cs="Arial"/>
                <w:sz w:val="36"/>
                <w:szCs w:val="36"/>
                <w:lang w:eastAsia="en-AU"/>
              </w:rPr>
            </w:pPr>
          </w:p>
        </w:tc>
        <w:tc>
          <w:tcPr>
            <w:tcW w:w="11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AF0"/>
            <w:tcMar>
              <w:top w:w="72" w:type="dxa"/>
              <w:left w:w="144" w:type="dxa"/>
              <w:bottom w:w="72" w:type="dxa"/>
              <w:right w:w="144" w:type="dxa"/>
            </w:tcMar>
            <w:hideMark/>
          </w:tcPr>
          <w:p w14:paraId="715DF7B8" w14:textId="3F63E913" w:rsidR="004F711C" w:rsidRPr="004F711C" w:rsidRDefault="004F711C" w:rsidP="004F711C">
            <w:pPr>
              <w:spacing w:after="0" w:line="240" w:lineRule="auto"/>
              <w:rPr>
                <w:rFonts w:cs="Arial"/>
                <w:sz w:val="36"/>
                <w:szCs w:val="36"/>
                <w:lang w:eastAsia="en-AU"/>
              </w:rPr>
            </w:pPr>
            <w:r w:rsidRPr="004F711C">
              <w:rPr>
                <w:rFonts w:cs="Arial"/>
                <w:color w:val="000000"/>
                <w:kern w:val="24"/>
                <w:sz w:val="13"/>
                <w:szCs w:val="13"/>
                <w:lang w:val="en-GB" w:eastAsia="en-AU"/>
              </w:rPr>
              <w:t>No</w:t>
            </w:r>
            <w:r w:rsidR="00967F57">
              <w:rPr>
                <w:rFonts w:cs="Arial"/>
                <w:color w:val="000000"/>
                <w:kern w:val="24"/>
                <w:sz w:val="13"/>
                <w:szCs w:val="13"/>
                <w:lang w:val="en-GB" w:eastAsia="en-AU"/>
              </w:rPr>
              <w:t xml:space="preserve"> Exposure </w:t>
            </w:r>
          </w:p>
        </w:tc>
        <w:tc>
          <w:tcPr>
            <w:tcW w:w="37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AF0"/>
            <w:tcMar>
              <w:top w:w="72" w:type="dxa"/>
              <w:left w:w="144" w:type="dxa"/>
              <w:bottom w:w="72" w:type="dxa"/>
              <w:right w:w="144" w:type="dxa"/>
            </w:tcMar>
            <w:hideMark/>
          </w:tcPr>
          <w:p w14:paraId="3CF53518" w14:textId="77777777" w:rsidR="004F711C" w:rsidRPr="004F711C" w:rsidRDefault="004F711C" w:rsidP="004F711C">
            <w:pPr>
              <w:spacing w:after="0" w:line="240" w:lineRule="auto"/>
              <w:rPr>
                <w:rFonts w:cs="Arial"/>
                <w:sz w:val="36"/>
                <w:szCs w:val="36"/>
                <w:lang w:eastAsia="en-AU"/>
              </w:rPr>
            </w:pPr>
            <w:r w:rsidRPr="004F711C">
              <w:rPr>
                <w:rFonts w:cs="Arial"/>
                <w:b/>
                <w:bCs/>
                <w:color w:val="000000"/>
                <w:kern w:val="24"/>
                <w:sz w:val="13"/>
                <w:szCs w:val="13"/>
                <w:lang w:eastAsia="en-AU"/>
              </w:rPr>
              <w:t>Low Risk Scenario</w:t>
            </w:r>
            <w:r w:rsidRPr="004F711C">
              <w:rPr>
                <w:rFonts w:cs="Arial"/>
                <w:color w:val="000000"/>
                <w:kern w:val="24"/>
                <w:sz w:val="13"/>
                <w:szCs w:val="13"/>
                <w:lang w:eastAsia="en-AU"/>
              </w:rPr>
              <w:t>:</w:t>
            </w:r>
          </w:p>
          <w:p w14:paraId="742495F9" w14:textId="77777777" w:rsidR="00967F57" w:rsidRDefault="00967F57" w:rsidP="004F711C">
            <w:pPr>
              <w:spacing w:after="0" w:line="240" w:lineRule="auto"/>
              <w:rPr>
                <w:rFonts w:cs="Arial"/>
                <w:color w:val="000000"/>
                <w:kern w:val="24"/>
                <w:sz w:val="13"/>
                <w:szCs w:val="13"/>
                <w:lang w:val="en-US" w:eastAsia="en-AU"/>
              </w:rPr>
            </w:pPr>
          </w:p>
          <w:p w14:paraId="489640FC" w14:textId="77777777" w:rsidR="00967F57" w:rsidRDefault="00967F57" w:rsidP="00967F57">
            <w:pPr>
              <w:spacing w:after="0" w:line="240" w:lineRule="auto"/>
              <w:rPr>
                <w:rFonts w:cs="Arial"/>
                <w:color w:val="000000"/>
                <w:kern w:val="24"/>
                <w:sz w:val="13"/>
                <w:szCs w:val="13"/>
                <w:lang w:val="en-US" w:eastAsia="en-AU"/>
              </w:rPr>
            </w:pPr>
            <w:r>
              <w:rPr>
                <w:rFonts w:cs="Arial"/>
                <w:color w:val="000000"/>
                <w:kern w:val="24"/>
                <w:sz w:val="13"/>
                <w:szCs w:val="13"/>
                <w:lang w:val="en-US" w:eastAsia="en-AU"/>
              </w:rPr>
              <w:t>Distanced (&gt;1.5m) and t</w:t>
            </w:r>
            <w:r w:rsidRPr="004F711C">
              <w:rPr>
                <w:rFonts w:cs="Arial"/>
                <w:color w:val="000000"/>
                <w:kern w:val="24"/>
                <w:sz w:val="13"/>
                <w:szCs w:val="13"/>
                <w:lang w:val="en-US" w:eastAsia="en-AU"/>
              </w:rPr>
              <w:t>ransient</w:t>
            </w:r>
            <w:r>
              <w:rPr>
                <w:rFonts w:cs="Arial"/>
                <w:color w:val="000000"/>
                <w:kern w:val="24"/>
                <w:sz w:val="13"/>
                <w:szCs w:val="13"/>
                <w:lang w:val="en-US" w:eastAsia="en-AU"/>
              </w:rPr>
              <w:t xml:space="preserve"> (&lt;1 minute)</w:t>
            </w:r>
          </w:p>
          <w:p w14:paraId="4747D8BD" w14:textId="77777777" w:rsidR="00967F57" w:rsidRDefault="00967F57" w:rsidP="00967F57">
            <w:pPr>
              <w:spacing w:after="0" w:line="240" w:lineRule="auto"/>
              <w:rPr>
                <w:rFonts w:cs="Arial"/>
                <w:color w:val="000000"/>
                <w:kern w:val="24"/>
                <w:sz w:val="13"/>
                <w:szCs w:val="13"/>
                <w:lang w:val="en-US" w:eastAsia="en-AU"/>
              </w:rPr>
            </w:pPr>
          </w:p>
          <w:p w14:paraId="2A52B8A8" w14:textId="30ADE494" w:rsidR="00967F57" w:rsidRDefault="00967F57" w:rsidP="00967F57">
            <w:pPr>
              <w:spacing w:after="0" w:line="240" w:lineRule="auto"/>
              <w:rPr>
                <w:rFonts w:cs="Arial"/>
                <w:sz w:val="13"/>
                <w:szCs w:val="13"/>
                <w:lang w:eastAsia="en-AU"/>
              </w:rPr>
            </w:pPr>
            <w:r w:rsidRPr="00EB46AF">
              <w:rPr>
                <w:rFonts w:cs="Arial"/>
                <w:b/>
                <w:bCs/>
                <w:color w:val="000000"/>
                <w:kern w:val="24"/>
                <w:sz w:val="13"/>
                <w:szCs w:val="13"/>
                <w:lang w:val="en-US" w:eastAsia="en-AU"/>
              </w:rPr>
              <w:t>OR</w:t>
            </w:r>
            <w:r>
              <w:rPr>
                <w:rFonts w:cs="Arial"/>
                <w:color w:val="000000"/>
                <w:kern w:val="24"/>
                <w:sz w:val="13"/>
                <w:szCs w:val="13"/>
                <w:lang w:val="en-US" w:eastAsia="en-AU"/>
              </w:rPr>
              <w:t xml:space="preserve"> distanced (&gt;1.5m) and non-transient (1-15 minutes) in </w:t>
            </w:r>
            <w:r>
              <w:rPr>
                <w:rFonts w:cs="Arial"/>
                <w:sz w:val="13"/>
                <w:szCs w:val="13"/>
                <w:lang w:eastAsia="en-AU"/>
              </w:rPr>
              <w:t>a medium indoor space</w:t>
            </w:r>
            <w:r w:rsidR="6D16F46C">
              <w:rPr>
                <w:rFonts w:cs="Arial"/>
                <w:sz w:val="13"/>
                <w:szCs w:val="13"/>
                <w:lang w:eastAsia="en-AU"/>
              </w:rPr>
              <w:t>^</w:t>
            </w:r>
            <w:r>
              <w:rPr>
                <w:rFonts w:cs="Arial"/>
                <w:sz w:val="13"/>
                <w:szCs w:val="13"/>
                <w:lang w:eastAsia="en-AU"/>
              </w:rPr>
              <w:t xml:space="preserve"> (100-300m</w:t>
            </w:r>
            <w:r w:rsidRPr="000F6E6D">
              <w:rPr>
                <w:rFonts w:cs="Arial"/>
                <w:sz w:val="13"/>
                <w:szCs w:val="13"/>
                <w:vertAlign w:val="superscript"/>
                <w:lang w:eastAsia="en-AU"/>
              </w:rPr>
              <w:t>2</w:t>
            </w:r>
            <w:r>
              <w:rPr>
                <w:rFonts w:cs="Arial"/>
                <w:sz w:val="13"/>
                <w:szCs w:val="13"/>
                <w:lang w:eastAsia="en-AU"/>
              </w:rPr>
              <w:t>)</w:t>
            </w:r>
          </w:p>
          <w:p w14:paraId="4282D162" w14:textId="77777777" w:rsidR="00967F57" w:rsidRDefault="00967F57" w:rsidP="00967F57">
            <w:pPr>
              <w:spacing w:after="0" w:line="240" w:lineRule="auto"/>
              <w:rPr>
                <w:rFonts w:cs="Arial"/>
                <w:sz w:val="13"/>
                <w:szCs w:val="13"/>
                <w:lang w:eastAsia="en-AU"/>
              </w:rPr>
            </w:pPr>
          </w:p>
          <w:p w14:paraId="2FA779F7" w14:textId="1A26D0D1" w:rsidR="00967F57" w:rsidRDefault="00967F57" w:rsidP="00967F57">
            <w:pPr>
              <w:spacing w:after="0" w:line="240" w:lineRule="auto"/>
              <w:rPr>
                <w:rFonts w:cs="Arial"/>
                <w:sz w:val="13"/>
                <w:szCs w:val="13"/>
                <w:lang w:eastAsia="en-AU"/>
              </w:rPr>
            </w:pPr>
            <w:r w:rsidRPr="00EB46AF">
              <w:rPr>
                <w:rFonts w:cs="Arial"/>
                <w:b/>
                <w:bCs/>
                <w:sz w:val="13"/>
                <w:szCs w:val="13"/>
                <w:lang w:eastAsia="en-AU"/>
              </w:rPr>
              <w:t>OR</w:t>
            </w:r>
            <w:r w:rsidRPr="00EB46AF">
              <w:rPr>
                <w:rFonts w:cs="Arial"/>
                <w:b/>
                <w:bCs/>
                <w:color w:val="000000"/>
                <w:kern w:val="24"/>
                <w:sz w:val="13"/>
                <w:szCs w:val="13"/>
                <w:lang w:val="en-US" w:eastAsia="en-AU"/>
              </w:rPr>
              <w:t xml:space="preserve"> </w:t>
            </w:r>
            <w:r>
              <w:rPr>
                <w:rFonts w:cs="Arial"/>
                <w:color w:val="000000"/>
                <w:kern w:val="24"/>
                <w:sz w:val="13"/>
                <w:szCs w:val="13"/>
                <w:lang w:val="en-US" w:eastAsia="en-AU"/>
              </w:rPr>
              <w:t xml:space="preserve">distanced (&gt;1.5m) and prolonged (&gt;15 minutes) in </w:t>
            </w:r>
            <w:r>
              <w:rPr>
                <w:rFonts w:cs="Arial"/>
                <w:sz w:val="13"/>
                <w:szCs w:val="13"/>
                <w:lang w:eastAsia="en-AU"/>
              </w:rPr>
              <w:t>a large indoor space</w:t>
            </w:r>
            <w:r w:rsidR="2B3B8DFE">
              <w:rPr>
                <w:rFonts w:cs="Arial"/>
                <w:sz w:val="13"/>
                <w:szCs w:val="13"/>
                <w:lang w:eastAsia="en-AU"/>
              </w:rPr>
              <w:t>^</w:t>
            </w:r>
            <w:r>
              <w:rPr>
                <w:rFonts w:cs="Arial"/>
                <w:sz w:val="13"/>
                <w:szCs w:val="13"/>
                <w:lang w:eastAsia="en-AU"/>
              </w:rPr>
              <w:t xml:space="preserve"> (&gt;300m</w:t>
            </w:r>
            <w:r w:rsidRPr="008A663E">
              <w:rPr>
                <w:rFonts w:cs="Arial"/>
                <w:sz w:val="13"/>
                <w:szCs w:val="13"/>
                <w:vertAlign w:val="superscript"/>
                <w:lang w:eastAsia="en-AU"/>
              </w:rPr>
              <w:t>2</w:t>
            </w:r>
            <w:r>
              <w:rPr>
                <w:rFonts w:cs="Arial"/>
                <w:sz w:val="13"/>
                <w:szCs w:val="13"/>
                <w:lang w:eastAsia="en-AU"/>
              </w:rPr>
              <w:t xml:space="preserve">) or outdoors </w:t>
            </w:r>
          </w:p>
          <w:p w14:paraId="46FEB8A5" w14:textId="77777777" w:rsidR="00967F57" w:rsidRDefault="00967F57" w:rsidP="00967F57">
            <w:pPr>
              <w:spacing w:after="0" w:line="240" w:lineRule="auto"/>
              <w:rPr>
                <w:rFonts w:cs="Arial"/>
                <w:sz w:val="13"/>
                <w:szCs w:val="13"/>
                <w:lang w:eastAsia="en-AU"/>
              </w:rPr>
            </w:pPr>
          </w:p>
          <w:p w14:paraId="34FE6975" w14:textId="77777777" w:rsidR="00967F57" w:rsidRDefault="00967F57" w:rsidP="00967F57">
            <w:pPr>
              <w:spacing w:after="0" w:line="240" w:lineRule="auto"/>
              <w:rPr>
                <w:rFonts w:cs="Arial"/>
                <w:color w:val="000000"/>
                <w:kern w:val="24"/>
                <w:sz w:val="13"/>
                <w:szCs w:val="13"/>
                <w:lang w:val="en-US" w:eastAsia="en-AU"/>
              </w:rPr>
            </w:pPr>
            <w:r w:rsidRPr="00DD0946">
              <w:rPr>
                <w:rFonts w:cs="Arial"/>
                <w:b/>
                <w:bCs/>
                <w:sz w:val="13"/>
                <w:szCs w:val="13"/>
                <w:lang w:eastAsia="en-AU"/>
              </w:rPr>
              <w:t>OR</w:t>
            </w:r>
            <w:r>
              <w:rPr>
                <w:rFonts w:cs="Arial"/>
                <w:sz w:val="13"/>
                <w:szCs w:val="13"/>
                <w:lang w:eastAsia="en-AU"/>
              </w:rPr>
              <w:t xml:space="preserve"> </w:t>
            </w:r>
            <w:r>
              <w:rPr>
                <w:rFonts w:cs="Arial"/>
                <w:color w:val="000000"/>
                <w:kern w:val="24"/>
                <w:sz w:val="13"/>
                <w:szCs w:val="13"/>
                <w:lang w:val="en-US" w:eastAsia="en-AU"/>
              </w:rPr>
              <w:t>Face-to-face (&lt;1.5m) and non-transient (1-15 minutes)</w:t>
            </w:r>
          </w:p>
          <w:p w14:paraId="1F208D57" w14:textId="77777777" w:rsidR="00967F57" w:rsidRPr="000F6E6D" w:rsidRDefault="00967F57" w:rsidP="00967F57">
            <w:pPr>
              <w:spacing w:after="0" w:line="240" w:lineRule="auto"/>
              <w:rPr>
                <w:rFonts w:cs="Arial"/>
                <w:sz w:val="13"/>
                <w:szCs w:val="13"/>
                <w:lang w:eastAsia="en-AU"/>
              </w:rPr>
            </w:pPr>
            <w:r w:rsidRPr="00584580">
              <w:rPr>
                <w:rFonts w:cs="Arial"/>
                <w:sz w:val="13"/>
                <w:szCs w:val="13"/>
                <w:lang w:eastAsia="en-AU"/>
              </w:rPr>
              <w:t>outdoo</w:t>
            </w:r>
            <w:r>
              <w:rPr>
                <w:rFonts w:cs="Arial"/>
                <w:sz w:val="13"/>
                <w:szCs w:val="13"/>
                <w:lang w:eastAsia="en-AU"/>
              </w:rPr>
              <w:t xml:space="preserve">rs </w:t>
            </w:r>
          </w:p>
          <w:p w14:paraId="3EDB024B" w14:textId="77777777" w:rsidR="00967F57" w:rsidRDefault="00967F57" w:rsidP="00967F57">
            <w:pPr>
              <w:spacing w:after="0" w:line="240" w:lineRule="auto"/>
              <w:rPr>
                <w:rFonts w:cs="Arial"/>
                <w:b/>
                <w:bCs/>
                <w:sz w:val="13"/>
                <w:szCs w:val="13"/>
                <w:lang w:eastAsia="en-AU"/>
              </w:rPr>
            </w:pPr>
          </w:p>
          <w:p w14:paraId="2602BF40" w14:textId="0B2BCC33" w:rsidR="004F711C" w:rsidRPr="00967F57" w:rsidRDefault="00967F57" w:rsidP="004F711C">
            <w:pPr>
              <w:spacing w:after="0" w:line="240" w:lineRule="auto"/>
              <w:rPr>
                <w:rFonts w:cs="Arial"/>
                <w:color w:val="000000"/>
                <w:kern w:val="24"/>
                <w:sz w:val="13"/>
                <w:szCs w:val="13"/>
                <w:lang w:val="en-US" w:eastAsia="en-AU"/>
              </w:rPr>
            </w:pPr>
            <w:r>
              <w:rPr>
                <w:rFonts w:cs="Arial"/>
                <w:color w:val="000000"/>
                <w:kern w:val="24"/>
                <w:sz w:val="13"/>
                <w:szCs w:val="13"/>
                <w:lang w:val="en-US" w:eastAsia="en-AU"/>
              </w:rPr>
              <w:t>And does not meet the criteria for medium or higher risk</w:t>
            </w:r>
          </w:p>
        </w:tc>
        <w:tc>
          <w:tcPr>
            <w:tcW w:w="366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AF0"/>
            <w:tcMar>
              <w:top w:w="72" w:type="dxa"/>
              <w:left w:w="144" w:type="dxa"/>
              <w:bottom w:w="72" w:type="dxa"/>
              <w:right w:w="144" w:type="dxa"/>
            </w:tcMar>
            <w:hideMark/>
          </w:tcPr>
          <w:p w14:paraId="526FB272" w14:textId="77777777" w:rsidR="004F711C" w:rsidRPr="004F711C" w:rsidRDefault="004F711C" w:rsidP="004F711C">
            <w:pPr>
              <w:spacing w:after="0" w:line="240" w:lineRule="auto"/>
              <w:rPr>
                <w:rFonts w:cs="Arial"/>
                <w:sz w:val="36"/>
                <w:szCs w:val="36"/>
                <w:lang w:eastAsia="en-AU"/>
              </w:rPr>
            </w:pPr>
            <w:r w:rsidRPr="004F711C">
              <w:rPr>
                <w:rFonts w:cs="Arial"/>
                <w:b/>
                <w:bCs/>
                <w:color w:val="000000"/>
                <w:kern w:val="24"/>
                <w:sz w:val="13"/>
                <w:szCs w:val="13"/>
                <w:lang w:eastAsia="en-AU"/>
              </w:rPr>
              <w:t>Medium Risk Scenario</w:t>
            </w:r>
            <w:r w:rsidRPr="004F711C">
              <w:rPr>
                <w:rFonts w:cs="Arial"/>
                <w:color w:val="000000"/>
                <w:kern w:val="24"/>
                <w:sz w:val="13"/>
                <w:szCs w:val="13"/>
                <w:lang w:eastAsia="en-AU"/>
              </w:rPr>
              <w:t xml:space="preserve">: </w:t>
            </w:r>
          </w:p>
          <w:p w14:paraId="707A23D5" w14:textId="77777777" w:rsidR="00DD0946" w:rsidRDefault="00DD0946" w:rsidP="00DD0946">
            <w:pPr>
              <w:spacing w:after="0" w:line="240" w:lineRule="auto"/>
              <w:rPr>
                <w:rFonts w:cs="Arial"/>
                <w:color w:val="000000"/>
                <w:kern w:val="24"/>
                <w:sz w:val="13"/>
                <w:szCs w:val="13"/>
                <w:lang w:val="en-US" w:eastAsia="en-AU"/>
              </w:rPr>
            </w:pPr>
          </w:p>
          <w:p w14:paraId="18BD8C2E" w14:textId="77777777" w:rsidR="00DD0946" w:rsidRDefault="00DD0946" w:rsidP="00DD0946">
            <w:pPr>
              <w:spacing w:after="0" w:line="240" w:lineRule="auto"/>
              <w:rPr>
                <w:rFonts w:cs="Arial"/>
                <w:color w:val="000000"/>
                <w:kern w:val="24"/>
                <w:sz w:val="13"/>
                <w:szCs w:val="13"/>
                <w:lang w:val="en-US" w:eastAsia="en-AU"/>
              </w:rPr>
            </w:pPr>
            <w:r>
              <w:rPr>
                <w:rFonts w:cs="Arial"/>
                <w:color w:val="000000"/>
                <w:kern w:val="24"/>
                <w:sz w:val="13"/>
                <w:szCs w:val="13"/>
                <w:lang w:val="en-US" w:eastAsia="en-AU"/>
              </w:rPr>
              <w:t xml:space="preserve">Face-to-face (&lt;1.5m) and transient (&lt;1 minute) or non-transient (1-15 minutes) indoors </w:t>
            </w:r>
          </w:p>
          <w:p w14:paraId="3AB78678" w14:textId="77777777" w:rsidR="00DD0946" w:rsidRPr="008A663E" w:rsidRDefault="00DD0946" w:rsidP="00DD0946">
            <w:pPr>
              <w:spacing w:after="0" w:line="240" w:lineRule="auto"/>
              <w:rPr>
                <w:rFonts w:cs="Arial"/>
                <w:color w:val="000000"/>
                <w:kern w:val="24"/>
                <w:sz w:val="13"/>
                <w:szCs w:val="13"/>
                <w:lang w:val="en-US" w:eastAsia="en-AU"/>
              </w:rPr>
            </w:pPr>
          </w:p>
          <w:p w14:paraId="2DAE878E" w14:textId="06618291" w:rsidR="00DD0946" w:rsidRDefault="00DD0946" w:rsidP="00DD0946">
            <w:pPr>
              <w:spacing w:after="0" w:line="240" w:lineRule="auto"/>
              <w:rPr>
                <w:rFonts w:cs="Arial"/>
                <w:sz w:val="13"/>
                <w:szCs w:val="13"/>
                <w:lang w:eastAsia="en-AU"/>
              </w:rPr>
            </w:pPr>
            <w:r w:rsidRPr="004F711C">
              <w:rPr>
                <w:rFonts w:cs="Arial"/>
                <w:b/>
                <w:bCs/>
                <w:color w:val="000000"/>
                <w:kern w:val="24"/>
                <w:sz w:val="13"/>
                <w:szCs w:val="13"/>
                <w:lang w:val="en-US" w:eastAsia="en-AU"/>
              </w:rPr>
              <w:t>OR</w:t>
            </w:r>
            <w:r w:rsidRPr="004F711C">
              <w:rPr>
                <w:rFonts w:cs="Arial"/>
                <w:color w:val="000000"/>
                <w:kern w:val="24"/>
                <w:sz w:val="13"/>
                <w:szCs w:val="13"/>
                <w:lang w:val="en-US" w:eastAsia="en-AU"/>
              </w:rPr>
              <w:t xml:space="preserve"> </w:t>
            </w:r>
            <w:r>
              <w:rPr>
                <w:rFonts w:cs="Arial"/>
                <w:color w:val="000000"/>
                <w:kern w:val="24"/>
                <w:sz w:val="13"/>
                <w:szCs w:val="13"/>
                <w:lang w:val="en-US" w:eastAsia="en-AU"/>
              </w:rPr>
              <w:t xml:space="preserve">distanced (&gt;1.5m) and non-transient (1-15 minutes) in </w:t>
            </w:r>
            <w:r>
              <w:rPr>
                <w:rFonts w:cs="Arial"/>
                <w:sz w:val="13"/>
                <w:szCs w:val="13"/>
                <w:lang w:eastAsia="en-AU"/>
              </w:rPr>
              <w:t>a smaller indoor space</w:t>
            </w:r>
            <w:r w:rsidR="51CA27E4">
              <w:rPr>
                <w:rFonts w:cs="Arial"/>
                <w:sz w:val="13"/>
                <w:szCs w:val="13"/>
                <w:lang w:eastAsia="en-AU"/>
              </w:rPr>
              <w:t>^</w:t>
            </w:r>
            <w:r>
              <w:rPr>
                <w:rFonts w:cs="Arial"/>
                <w:sz w:val="13"/>
                <w:szCs w:val="13"/>
                <w:lang w:eastAsia="en-AU"/>
              </w:rPr>
              <w:t xml:space="preserve"> (&lt;100m</w:t>
            </w:r>
            <w:r w:rsidRPr="000F6E6D">
              <w:rPr>
                <w:rFonts w:cs="Arial"/>
                <w:sz w:val="13"/>
                <w:szCs w:val="13"/>
                <w:vertAlign w:val="superscript"/>
                <w:lang w:eastAsia="en-AU"/>
              </w:rPr>
              <w:t>2</w:t>
            </w:r>
            <w:r>
              <w:rPr>
                <w:rFonts w:cs="Arial"/>
                <w:sz w:val="13"/>
                <w:szCs w:val="13"/>
                <w:lang w:eastAsia="en-AU"/>
              </w:rPr>
              <w:t>)</w:t>
            </w:r>
          </w:p>
          <w:p w14:paraId="1B9323E3" w14:textId="77777777" w:rsidR="00DD0946" w:rsidRDefault="00DD0946" w:rsidP="00DD0946">
            <w:pPr>
              <w:spacing w:after="0" w:line="240" w:lineRule="auto"/>
              <w:rPr>
                <w:rFonts w:cs="Arial"/>
                <w:color w:val="000000"/>
                <w:kern w:val="24"/>
                <w:sz w:val="13"/>
                <w:szCs w:val="13"/>
                <w:lang w:val="en-US" w:eastAsia="en-AU"/>
              </w:rPr>
            </w:pPr>
          </w:p>
          <w:p w14:paraId="76D47202" w14:textId="77777777" w:rsidR="00DD0946" w:rsidRDefault="00DD0946" w:rsidP="00DD0946">
            <w:pPr>
              <w:spacing w:after="0" w:line="240" w:lineRule="auto"/>
              <w:rPr>
                <w:rFonts w:cs="Arial"/>
                <w:color w:val="000000"/>
                <w:kern w:val="24"/>
                <w:sz w:val="13"/>
                <w:szCs w:val="13"/>
                <w:lang w:val="en-US" w:eastAsia="en-AU"/>
              </w:rPr>
            </w:pPr>
            <w:r>
              <w:rPr>
                <w:rFonts w:cs="Arial"/>
                <w:color w:val="000000"/>
                <w:kern w:val="24"/>
                <w:sz w:val="13"/>
                <w:szCs w:val="13"/>
                <w:lang w:val="en-US" w:eastAsia="en-AU"/>
              </w:rPr>
              <w:t>And does not fit the criteria for higher risk</w:t>
            </w:r>
          </w:p>
          <w:p w14:paraId="6A2AAD01" w14:textId="377722AD" w:rsidR="00E92EB7" w:rsidRPr="00900E7F" w:rsidRDefault="00E92EB7" w:rsidP="004F711C">
            <w:pPr>
              <w:spacing w:after="0" w:line="240" w:lineRule="auto"/>
              <w:rPr>
                <w:rFonts w:cs="Arial"/>
                <w:sz w:val="13"/>
                <w:szCs w:val="13"/>
                <w:u w:val="single"/>
                <w:lang w:eastAsia="en-AU"/>
              </w:rPr>
            </w:pPr>
          </w:p>
        </w:tc>
        <w:tc>
          <w:tcPr>
            <w:tcW w:w="363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AF0"/>
            <w:tcMar>
              <w:top w:w="72" w:type="dxa"/>
              <w:left w:w="144" w:type="dxa"/>
              <w:bottom w:w="72" w:type="dxa"/>
              <w:right w:w="144" w:type="dxa"/>
            </w:tcMar>
            <w:hideMark/>
          </w:tcPr>
          <w:p w14:paraId="023BF9CD" w14:textId="77777777" w:rsidR="004F711C" w:rsidRPr="004F711C" w:rsidRDefault="004F711C" w:rsidP="004F711C">
            <w:pPr>
              <w:spacing w:after="0" w:line="240" w:lineRule="auto"/>
              <w:rPr>
                <w:rFonts w:cs="Arial"/>
                <w:sz w:val="13"/>
                <w:szCs w:val="13"/>
                <w:lang w:eastAsia="en-AU"/>
              </w:rPr>
            </w:pPr>
            <w:r w:rsidRPr="004F711C">
              <w:rPr>
                <w:rFonts w:cs="Arial"/>
                <w:b/>
                <w:bCs/>
                <w:color w:val="000000"/>
                <w:kern w:val="24"/>
                <w:sz w:val="13"/>
                <w:szCs w:val="13"/>
                <w:lang w:eastAsia="en-AU"/>
              </w:rPr>
              <w:t>Highest Risk Scenario</w:t>
            </w:r>
            <w:r w:rsidRPr="004F711C">
              <w:rPr>
                <w:rFonts w:cs="Arial"/>
                <w:color w:val="000000"/>
                <w:kern w:val="24"/>
                <w:sz w:val="13"/>
                <w:szCs w:val="13"/>
                <w:lang w:eastAsia="en-AU"/>
              </w:rPr>
              <w:t>:</w:t>
            </w:r>
          </w:p>
          <w:p w14:paraId="07029AEF" w14:textId="77777777" w:rsidR="00DD0946" w:rsidRDefault="00DD0946" w:rsidP="004F711C">
            <w:pPr>
              <w:spacing w:after="0" w:line="240" w:lineRule="auto"/>
              <w:rPr>
                <w:rFonts w:cs="Arial"/>
                <w:color w:val="000000"/>
                <w:kern w:val="24"/>
                <w:sz w:val="13"/>
                <w:szCs w:val="13"/>
                <w:lang w:val="en-US" w:eastAsia="en-AU"/>
              </w:rPr>
            </w:pPr>
          </w:p>
          <w:p w14:paraId="44C1B5BC" w14:textId="033E163A" w:rsidR="00DD0946" w:rsidRDefault="00DD0946" w:rsidP="00DD0946">
            <w:pPr>
              <w:spacing w:after="0" w:line="240" w:lineRule="auto"/>
              <w:rPr>
                <w:rFonts w:cs="Arial"/>
                <w:color w:val="000000"/>
                <w:spacing w:val="-6"/>
                <w:kern w:val="24"/>
                <w:sz w:val="13"/>
                <w:szCs w:val="13"/>
                <w:lang w:val="en-US" w:eastAsia="en-AU"/>
              </w:rPr>
            </w:pPr>
            <w:r>
              <w:rPr>
                <w:rFonts w:cs="Arial"/>
                <w:color w:val="000000"/>
                <w:spacing w:val="-6"/>
                <w:kern w:val="24"/>
                <w:sz w:val="13"/>
                <w:szCs w:val="13"/>
                <w:lang w:val="en-US" w:eastAsia="en-AU"/>
              </w:rPr>
              <w:t>Direct physical contact (e.g. shaking or contact with hands</w:t>
            </w:r>
            <w:r w:rsidR="65E9B29A" w:rsidRPr="633E3E9E">
              <w:rPr>
                <w:rFonts w:cs="Arial"/>
                <w:color w:val="000000" w:themeColor="text1"/>
                <w:sz w:val="13"/>
                <w:szCs w:val="13"/>
                <w:lang w:val="en-US" w:eastAsia="en-AU"/>
              </w:rPr>
              <w:t>, embracing, prolon</w:t>
            </w:r>
            <w:r w:rsidR="16E09CA0" w:rsidRPr="633E3E9E">
              <w:rPr>
                <w:rFonts w:cs="Arial"/>
                <w:color w:val="000000" w:themeColor="text1"/>
                <w:sz w:val="13"/>
                <w:szCs w:val="13"/>
                <w:lang w:val="en-US" w:eastAsia="en-AU"/>
              </w:rPr>
              <w:t>ged clinical procedures</w:t>
            </w:r>
            <w:r w:rsidR="16671F3A">
              <w:rPr>
                <w:rFonts w:cs="Arial"/>
                <w:color w:val="000000"/>
                <w:spacing w:val="-6"/>
                <w:kern w:val="24"/>
                <w:sz w:val="13"/>
                <w:szCs w:val="13"/>
                <w:lang w:val="en-US" w:eastAsia="en-AU"/>
              </w:rPr>
              <w:t xml:space="preserve">) </w:t>
            </w:r>
          </w:p>
          <w:p w14:paraId="5665C1AB" w14:textId="77777777" w:rsidR="00DD0946" w:rsidRDefault="00DD0946" w:rsidP="00DD0946">
            <w:pPr>
              <w:spacing w:after="0" w:line="240" w:lineRule="auto"/>
              <w:rPr>
                <w:rFonts w:cs="Arial"/>
                <w:color w:val="000000"/>
                <w:spacing w:val="-6"/>
                <w:kern w:val="24"/>
                <w:sz w:val="13"/>
                <w:szCs w:val="13"/>
                <w:lang w:val="en-US" w:eastAsia="en-AU"/>
              </w:rPr>
            </w:pPr>
          </w:p>
          <w:p w14:paraId="011604C5" w14:textId="2594A7B2" w:rsidR="00DD0946" w:rsidRPr="00DD0946" w:rsidRDefault="00DD0946" w:rsidP="004F711C">
            <w:pPr>
              <w:spacing w:after="0" w:line="240" w:lineRule="auto"/>
              <w:rPr>
                <w:rFonts w:cs="Arial"/>
                <w:b/>
                <w:bCs/>
                <w:color w:val="000000"/>
                <w:kern w:val="24"/>
                <w:sz w:val="13"/>
                <w:szCs w:val="13"/>
                <w:lang w:val="en-US" w:eastAsia="en-AU"/>
              </w:rPr>
            </w:pPr>
            <w:r w:rsidRPr="004F711C">
              <w:rPr>
                <w:rFonts w:cs="Arial"/>
                <w:b/>
                <w:bCs/>
                <w:color w:val="000000"/>
                <w:spacing w:val="-4"/>
                <w:kern w:val="24"/>
                <w:sz w:val="13"/>
                <w:szCs w:val="13"/>
                <w:lang w:val="en-US" w:eastAsia="en-AU"/>
              </w:rPr>
              <w:t>OR</w:t>
            </w:r>
            <w:r w:rsidRPr="004F711C">
              <w:rPr>
                <w:rFonts w:cs="Arial"/>
                <w:color w:val="000000"/>
                <w:spacing w:val="-4"/>
                <w:kern w:val="24"/>
                <w:sz w:val="13"/>
                <w:szCs w:val="13"/>
                <w:lang w:val="en-US" w:eastAsia="en-AU"/>
              </w:rPr>
              <w:t xml:space="preserve"> </w:t>
            </w:r>
            <w:r>
              <w:rPr>
                <w:rFonts w:cs="Arial"/>
                <w:color w:val="000000"/>
                <w:spacing w:val="-4"/>
                <w:kern w:val="24"/>
                <w:sz w:val="13"/>
                <w:szCs w:val="13"/>
                <w:lang w:val="en-US" w:eastAsia="en-AU"/>
              </w:rPr>
              <w:t>Face-to-face (&lt;1.5m) and p</w:t>
            </w:r>
            <w:r w:rsidRPr="004F711C">
              <w:rPr>
                <w:rFonts w:cs="Arial"/>
                <w:color w:val="000000"/>
                <w:kern w:val="24"/>
                <w:sz w:val="13"/>
                <w:szCs w:val="13"/>
                <w:lang w:val="en-US" w:eastAsia="en-AU"/>
              </w:rPr>
              <w:t>rolonged</w:t>
            </w:r>
            <w:r>
              <w:rPr>
                <w:rFonts w:cs="Arial"/>
                <w:color w:val="000000"/>
                <w:kern w:val="24"/>
                <w:sz w:val="13"/>
                <w:szCs w:val="13"/>
                <w:lang w:val="en-US" w:eastAsia="en-AU"/>
              </w:rPr>
              <w:t xml:space="preserve"> (&gt;15 minutes) indoor contact </w:t>
            </w:r>
          </w:p>
          <w:p w14:paraId="6ED4FBF5" w14:textId="77777777" w:rsidR="004F711C" w:rsidRPr="004F711C" w:rsidRDefault="004F711C" w:rsidP="004F711C">
            <w:pPr>
              <w:spacing w:after="0" w:line="240" w:lineRule="auto"/>
              <w:rPr>
                <w:rFonts w:cs="Arial"/>
                <w:sz w:val="13"/>
                <w:szCs w:val="13"/>
                <w:lang w:eastAsia="en-AU"/>
              </w:rPr>
            </w:pPr>
            <w:r w:rsidRPr="004F711C">
              <w:rPr>
                <w:rFonts w:cs="Arial"/>
                <w:b/>
                <w:bCs/>
                <w:color w:val="000000"/>
                <w:spacing w:val="-4"/>
                <w:kern w:val="24"/>
                <w:sz w:val="13"/>
                <w:szCs w:val="13"/>
                <w:lang w:val="en-US" w:eastAsia="en-AU"/>
              </w:rPr>
              <w:t>OR</w:t>
            </w:r>
            <w:r w:rsidRPr="004F711C">
              <w:rPr>
                <w:rFonts w:cs="Arial"/>
                <w:color w:val="000000"/>
                <w:spacing w:val="-4"/>
                <w:kern w:val="24"/>
                <w:sz w:val="13"/>
                <w:szCs w:val="13"/>
                <w:lang w:val="en-US" w:eastAsia="en-AU"/>
              </w:rPr>
              <w:t xml:space="preserve"> </w:t>
            </w:r>
            <w:r w:rsidRPr="004F711C">
              <w:rPr>
                <w:rFonts w:cs="Arial"/>
                <w:color w:val="000000"/>
                <w:kern w:val="24"/>
                <w:sz w:val="13"/>
                <w:szCs w:val="13"/>
                <w:lang w:val="en-US" w:eastAsia="en-AU"/>
              </w:rPr>
              <w:t>Present during an AGP or during AGB</w:t>
            </w:r>
            <w:r w:rsidRPr="004F711C">
              <w:rPr>
                <w:rFonts w:cs="Arial"/>
                <w:color w:val="000000"/>
                <w:kern w:val="24"/>
                <w:position w:val="4"/>
                <w:sz w:val="13"/>
                <w:szCs w:val="13"/>
                <w:vertAlign w:val="superscript"/>
                <w:lang w:val="en-US" w:eastAsia="en-AU"/>
              </w:rPr>
              <w:t>†</w:t>
            </w:r>
          </w:p>
          <w:p w14:paraId="7BD2E6E1" w14:textId="77777777" w:rsidR="004F711C" w:rsidRPr="004F711C" w:rsidRDefault="004F711C" w:rsidP="004F711C">
            <w:pPr>
              <w:spacing w:after="0" w:line="240" w:lineRule="auto"/>
              <w:rPr>
                <w:rFonts w:cs="Arial"/>
                <w:sz w:val="12"/>
                <w:szCs w:val="12"/>
                <w:lang w:eastAsia="en-AU"/>
              </w:rPr>
            </w:pPr>
            <w:r w:rsidRPr="004F711C">
              <w:rPr>
                <w:rFonts w:cs="Arial"/>
                <w:b/>
                <w:bCs/>
                <w:color w:val="000000"/>
                <w:spacing w:val="-4"/>
                <w:kern w:val="24"/>
                <w:sz w:val="13"/>
                <w:szCs w:val="13"/>
                <w:lang w:val="en-US" w:eastAsia="en-AU"/>
              </w:rPr>
              <w:t>OR</w:t>
            </w:r>
            <w:r w:rsidRPr="004F711C">
              <w:rPr>
                <w:rFonts w:cs="Arial"/>
                <w:color w:val="000000"/>
                <w:spacing w:val="-4"/>
                <w:kern w:val="24"/>
                <w:sz w:val="13"/>
                <w:szCs w:val="13"/>
                <w:lang w:val="en-US" w:eastAsia="en-AU"/>
              </w:rPr>
              <w:t xml:space="preserve"> </w:t>
            </w:r>
            <w:r w:rsidRPr="004F711C">
              <w:rPr>
                <w:rFonts w:cs="Arial"/>
                <w:color w:val="000000"/>
                <w:kern w:val="24"/>
                <w:sz w:val="13"/>
                <w:szCs w:val="13"/>
                <w:lang w:val="en-US" w:eastAsia="en-AU"/>
              </w:rPr>
              <w:t>Contact with multiple COVID-19 cases.</w:t>
            </w:r>
          </w:p>
        </w:tc>
      </w:tr>
      <w:tr w:rsidR="004F711C" w:rsidRPr="004F711C" w14:paraId="27A0B842" w14:textId="77777777" w:rsidTr="4A79C219">
        <w:trPr>
          <w:gridAfter w:val="1"/>
          <w:wAfter w:w="24" w:type="dxa"/>
          <w:trHeight w:val="549"/>
        </w:trPr>
        <w:tc>
          <w:tcPr>
            <w:tcW w:w="448"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AF0"/>
            <w:tcMar>
              <w:top w:w="72" w:type="dxa"/>
              <w:left w:w="144" w:type="dxa"/>
              <w:bottom w:w="72" w:type="dxa"/>
              <w:right w:w="144" w:type="dxa"/>
            </w:tcMar>
            <w:textDirection w:val="btLr"/>
            <w:hideMark/>
          </w:tcPr>
          <w:p w14:paraId="6D652693" w14:textId="77777777" w:rsidR="004F711C" w:rsidRPr="004F711C" w:rsidRDefault="004F711C" w:rsidP="004F711C">
            <w:pPr>
              <w:spacing w:after="0" w:line="240" w:lineRule="auto"/>
              <w:rPr>
                <w:rFonts w:cs="Arial"/>
                <w:sz w:val="36"/>
                <w:szCs w:val="36"/>
                <w:lang w:eastAsia="en-AU"/>
              </w:rPr>
            </w:pPr>
            <w:r w:rsidRPr="004F711C">
              <w:rPr>
                <w:rFonts w:cs="Arial"/>
                <w:b/>
                <w:bCs/>
                <w:sz w:val="13"/>
                <w:szCs w:val="13"/>
                <w:lang w:val="en-US" w:eastAsia="en-AU"/>
              </w:rPr>
              <w:t>PPE WORN BY HCW &amp; CASE DURING EXPOSURE</w:t>
            </w:r>
          </w:p>
          <w:p w14:paraId="5C85D454" w14:textId="77777777" w:rsidR="004F711C" w:rsidRPr="004F711C" w:rsidRDefault="004F711C" w:rsidP="004F711C">
            <w:pPr>
              <w:spacing w:after="0" w:line="240" w:lineRule="auto"/>
              <w:rPr>
                <w:rFonts w:cs="Arial"/>
                <w:sz w:val="36"/>
                <w:szCs w:val="36"/>
                <w:lang w:eastAsia="en-AU"/>
              </w:rPr>
            </w:pPr>
          </w:p>
        </w:tc>
        <w:tc>
          <w:tcPr>
            <w:tcW w:w="24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AF0"/>
            <w:tcMar>
              <w:top w:w="57" w:type="dxa"/>
              <w:left w:w="144" w:type="dxa"/>
              <w:bottom w:w="57" w:type="dxa"/>
              <w:right w:w="144" w:type="dxa"/>
            </w:tcMar>
            <w:vAlign w:val="center"/>
            <w:hideMark/>
          </w:tcPr>
          <w:p w14:paraId="152F8F55" w14:textId="2FB6C6D6" w:rsidR="004F711C" w:rsidRPr="004F711C" w:rsidRDefault="00D21419" w:rsidP="004F711C">
            <w:pPr>
              <w:spacing w:after="0" w:line="240" w:lineRule="auto"/>
              <w:rPr>
                <w:rFonts w:cs="Arial"/>
                <w:sz w:val="36"/>
                <w:szCs w:val="36"/>
                <w:lang w:eastAsia="en-AU"/>
              </w:rPr>
            </w:pPr>
            <w:r>
              <w:rPr>
                <w:rFonts w:cs="Arial"/>
                <w:color w:val="000000"/>
                <w:kern w:val="24"/>
                <w:sz w:val="13"/>
                <w:szCs w:val="13"/>
                <w:lang w:val="en-US" w:eastAsia="en-AU"/>
              </w:rPr>
              <w:t>Contact</w:t>
            </w:r>
            <w:r w:rsidR="004F711C" w:rsidRPr="004F711C">
              <w:rPr>
                <w:rFonts w:cs="Arial"/>
                <w:color w:val="000000"/>
                <w:kern w:val="24"/>
                <w:sz w:val="13"/>
                <w:szCs w:val="13"/>
                <w:lang w:val="en-US" w:eastAsia="en-AU"/>
              </w:rPr>
              <w:t xml:space="preserve">: </w:t>
            </w:r>
            <w:r w:rsidR="00967F57">
              <w:rPr>
                <w:rFonts w:cs="Arial"/>
                <w:color w:val="000000"/>
                <w:kern w:val="24"/>
                <w:sz w:val="13"/>
                <w:szCs w:val="13"/>
                <w:lang w:val="en-US" w:eastAsia="en-AU"/>
              </w:rPr>
              <w:t>No mask</w:t>
            </w:r>
            <w:r w:rsidR="3AF1E9E9">
              <w:rPr>
                <w:rFonts w:cs="Arial"/>
                <w:color w:val="000000"/>
                <w:kern w:val="24"/>
                <w:sz w:val="13"/>
                <w:szCs w:val="13"/>
                <w:lang w:val="en-US" w:eastAsia="en-AU"/>
              </w:rPr>
              <w:t>*</w:t>
            </w:r>
          </w:p>
          <w:p w14:paraId="5C9A6A2C" w14:textId="60C307EC" w:rsidR="004F711C" w:rsidRPr="004F711C" w:rsidRDefault="004F711C" w:rsidP="004F711C">
            <w:pPr>
              <w:spacing w:after="0" w:line="240" w:lineRule="auto"/>
              <w:rPr>
                <w:rFonts w:cs="Arial"/>
                <w:sz w:val="36"/>
                <w:szCs w:val="36"/>
                <w:lang w:eastAsia="en-AU"/>
              </w:rPr>
            </w:pPr>
            <w:r w:rsidRPr="004F711C">
              <w:rPr>
                <w:rFonts w:cs="Arial"/>
                <w:color w:val="000000"/>
                <w:kern w:val="24"/>
                <w:sz w:val="13"/>
                <w:szCs w:val="13"/>
                <w:lang w:val="en-US" w:eastAsia="en-AU"/>
              </w:rPr>
              <w:t>Case</w:t>
            </w:r>
            <w:r w:rsidRPr="005F35CA">
              <w:rPr>
                <w:rFonts w:cs="Arial"/>
                <w:color w:val="000000"/>
                <w:kern w:val="24"/>
                <w:sz w:val="13"/>
                <w:szCs w:val="13"/>
                <w:lang w:val="en-US" w:eastAsia="en-AU"/>
              </w:rPr>
              <w:t xml:space="preserve">: </w:t>
            </w:r>
            <w:r w:rsidR="00967F57">
              <w:rPr>
                <w:rFonts w:cs="Arial"/>
                <w:color w:val="000000"/>
                <w:kern w:val="24"/>
                <w:sz w:val="13"/>
                <w:szCs w:val="13"/>
                <w:lang w:val="en-US" w:eastAsia="en-AU"/>
              </w:rPr>
              <w:t>No mask</w:t>
            </w:r>
            <w:r w:rsidR="1D3143B2">
              <w:rPr>
                <w:rFonts w:cs="Arial"/>
                <w:color w:val="000000"/>
                <w:kern w:val="24"/>
                <w:sz w:val="13"/>
                <w:szCs w:val="13"/>
                <w:lang w:val="en-US" w:eastAsia="en-AU"/>
              </w:rPr>
              <w:t>*</w:t>
            </w:r>
            <w:r w:rsidR="00967F57">
              <w:rPr>
                <w:rFonts w:cs="Arial"/>
                <w:color w:val="000000"/>
                <w:kern w:val="24"/>
                <w:sz w:val="13"/>
                <w:szCs w:val="13"/>
                <w:lang w:val="en-US" w:eastAsia="en-AU"/>
              </w:rPr>
              <w:t xml:space="preserve"> </w:t>
            </w:r>
          </w:p>
        </w:tc>
        <w:tc>
          <w:tcPr>
            <w:tcW w:w="11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tcMar>
              <w:top w:w="72" w:type="dxa"/>
              <w:left w:w="144" w:type="dxa"/>
              <w:bottom w:w="72" w:type="dxa"/>
              <w:right w:w="144" w:type="dxa"/>
            </w:tcMar>
            <w:vAlign w:val="center"/>
            <w:hideMark/>
          </w:tcPr>
          <w:p w14:paraId="2AE7FFF7" w14:textId="1D874C2E" w:rsidR="004F711C" w:rsidRPr="004F711C" w:rsidRDefault="00967F57" w:rsidP="004F711C">
            <w:pPr>
              <w:spacing w:after="0" w:line="240" w:lineRule="auto"/>
              <w:jc w:val="center"/>
              <w:rPr>
                <w:rFonts w:cs="Arial"/>
                <w:sz w:val="36"/>
                <w:szCs w:val="36"/>
                <w:lang w:eastAsia="en-AU"/>
              </w:rPr>
            </w:pPr>
            <w:r>
              <w:rPr>
                <w:rFonts w:cs="Arial"/>
                <w:color w:val="EEECE1"/>
                <w:kern w:val="24"/>
                <w:sz w:val="13"/>
                <w:szCs w:val="13"/>
                <w:lang w:val="en-GB" w:eastAsia="en-AU"/>
              </w:rPr>
              <w:t>Extremely low r</w:t>
            </w:r>
            <w:r w:rsidRPr="004F711C">
              <w:rPr>
                <w:rFonts w:cs="Arial"/>
                <w:color w:val="EEECE1"/>
                <w:kern w:val="24"/>
                <w:sz w:val="13"/>
                <w:szCs w:val="13"/>
                <w:lang w:val="en-GB" w:eastAsia="en-AU"/>
              </w:rPr>
              <w:t>isk</w:t>
            </w:r>
          </w:p>
        </w:tc>
        <w:tc>
          <w:tcPr>
            <w:tcW w:w="17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2D050"/>
            <w:tcMar>
              <w:top w:w="72" w:type="dxa"/>
              <w:left w:w="144" w:type="dxa"/>
              <w:bottom w:w="72" w:type="dxa"/>
              <w:right w:w="144" w:type="dxa"/>
            </w:tcMar>
            <w:vAlign w:val="center"/>
            <w:hideMark/>
          </w:tcPr>
          <w:p w14:paraId="20850128" w14:textId="77777777" w:rsidR="00DD0946" w:rsidRDefault="00DD0946" w:rsidP="00DD0946">
            <w:pPr>
              <w:spacing w:after="0" w:line="240" w:lineRule="auto"/>
              <w:jc w:val="center"/>
              <w:rPr>
                <w:rFonts w:cs="Arial"/>
                <w:color w:val="000000"/>
                <w:kern w:val="24"/>
                <w:sz w:val="13"/>
                <w:szCs w:val="13"/>
                <w:lang w:val="en-GB" w:eastAsia="en-AU"/>
              </w:rPr>
            </w:pPr>
            <w:r>
              <w:rPr>
                <w:rFonts w:cs="Arial"/>
                <w:color w:val="000000"/>
                <w:kern w:val="24"/>
                <w:sz w:val="13"/>
                <w:szCs w:val="13"/>
                <w:lang w:val="en-GB" w:eastAsia="en-AU"/>
              </w:rPr>
              <w:t>Baseline</w:t>
            </w:r>
            <w:r w:rsidRPr="004F711C">
              <w:rPr>
                <w:rFonts w:cs="Arial"/>
                <w:color w:val="000000"/>
                <w:kern w:val="24"/>
                <w:sz w:val="13"/>
                <w:szCs w:val="13"/>
                <w:lang w:val="en-GB" w:eastAsia="en-AU"/>
              </w:rPr>
              <w:t xml:space="preserve"> Risk</w:t>
            </w:r>
          </w:p>
          <w:p w14:paraId="16F1C6D5" w14:textId="298A12AE" w:rsidR="004F711C" w:rsidRPr="004F711C" w:rsidRDefault="00DD0946" w:rsidP="00DD0946">
            <w:pPr>
              <w:spacing w:after="0" w:line="240" w:lineRule="auto"/>
              <w:jc w:val="center"/>
              <w:rPr>
                <w:rFonts w:cs="Arial"/>
                <w:sz w:val="36"/>
                <w:szCs w:val="36"/>
                <w:lang w:eastAsia="en-AU"/>
              </w:rPr>
            </w:pPr>
            <w:r w:rsidRPr="0005261E">
              <w:rPr>
                <w:rFonts w:cs="Arial"/>
                <w:sz w:val="13"/>
                <w:szCs w:val="13"/>
                <w:vertAlign w:val="superscript"/>
                <w:lang w:eastAsia="en-AU"/>
              </w:rPr>
              <w:t>α</w:t>
            </w:r>
            <w:r>
              <w:rPr>
                <w:rFonts w:cs="Arial"/>
                <w:color w:val="000000"/>
                <w:kern w:val="24"/>
                <w:sz w:val="10"/>
                <w:szCs w:val="10"/>
                <w:lang w:val="en-GB" w:eastAsia="en-AU"/>
              </w:rPr>
              <w:t xml:space="preserve"> Fully vaccinated contact</w:t>
            </w:r>
          </w:p>
        </w:tc>
        <w:tc>
          <w:tcPr>
            <w:tcW w:w="1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00"/>
            <w:tcMar>
              <w:top w:w="72" w:type="dxa"/>
              <w:left w:w="144" w:type="dxa"/>
              <w:bottom w:w="72" w:type="dxa"/>
              <w:right w:w="144" w:type="dxa"/>
            </w:tcMar>
            <w:vAlign w:val="center"/>
            <w:hideMark/>
          </w:tcPr>
          <w:p w14:paraId="53310FD4" w14:textId="77777777" w:rsidR="00DD0946" w:rsidRPr="00DD0946" w:rsidRDefault="00DD0946" w:rsidP="00DD0946">
            <w:pPr>
              <w:spacing w:after="0" w:line="240" w:lineRule="auto"/>
              <w:jc w:val="center"/>
              <w:rPr>
                <w:rFonts w:cs="Arial"/>
                <w:color w:val="000000" w:themeColor="text1"/>
                <w:kern w:val="24"/>
                <w:sz w:val="13"/>
                <w:szCs w:val="13"/>
                <w:lang w:eastAsia="en-AU"/>
              </w:rPr>
            </w:pPr>
            <w:r w:rsidRPr="00DD0946">
              <w:rPr>
                <w:rFonts w:cs="Arial"/>
                <w:color w:val="000000" w:themeColor="text1"/>
                <w:kern w:val="24"/>
                <w:sz w:val="13"/>
                <w:szCs w:val="13"/>
                <w:lang w:val="en-GB" w:eastAsia="en-AU"/>
              </w:rPr>
              <w:t xml:space="preserve">    Low Risk</w:t>
            </w:r>
          </w:p>
          <w:p w14:paraId="58748CBC" w14:textId="1C3907E4" w:rsidR="004F711C" w:rsidRPr="00D65002" w:rsidRDefault="00DD0946" w:rsidP="00DD0946">
            <w:pPr>
              <w:spacing w:after="0" w:line="240" w:lineRule="auto"/>
              <w:jc w:val="center"/>
              <w:rPr>
                <w:rFonts w:cs="Arial"/>
                <w:b/>
                <w:bCs/>
                <w:sz w:val="36"/>
                <w:szCs w:val="36"/>
                <w:lang w:eastAsia="en-AU"/>
              </w:rPr>
            </w:pPr>
            <w:r w:rsidRPr="00DD0946">
              <w:rPr>
                <w:rFonts w:cs="Arial"/>
                <w:color w:val="000000" w:themeColor="text1"/>
                <w:kern w:val="24"/>
                <w:sz w:val="13"/>
                <w:szCs w:val="13"/>
                <w:lang w:val="en-GB" w:eastAsia="en-AU"/>
              </w:rPr>
              <w:t>Unvaccinated contact</w:t>
            </w:r>
          </w:p>
        </w:tc>
        <w:tc>
          <w:tcPr>
            <w:tcW w:w="366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Mar>
              <w:top w:w="72" w:type="dxa"/>
              <w:left w:w="144" w:type="dxa"/>
              <w:bottom w:w="72" w:type="dxa"/>
              <w:right w:w="144" w:type="dxa"/>
            </w:tcMar>
            <w:vAlign w:val="center"/>
            <w:hideMark/>
          </w:tcPr>
          <w:p w14:paraId="0A47FA31" w14:textId="77777777" w:rsidR="004F711C" w:rsidRPr="00D65002" w:rsidRDefault="004F711C" w:rsidP="004F711C">
            <w:pPr>
              <w:spacing w:after="0" w:line="240" w:lineRule="auto"/>
              <w:jc w:val="center"/>
              <w:rPr>
                <w:rFonts w:cs="Arial"/>
                <w:b/>
                <w:bCs/>
                <w:sz w:val="36"/>
                <w:szCs w:val="36"/>
                <w:lang w:eastAsia="en-AU"/>
              </w:rPr>
            </w:pPr>
            <w:r w:rsidRPr="00D65002">
              <w:rPr>
                <w:rFonts w:cs="Arial"/>
                <w:b/>
                <w:bCs/>
                <w:color w:val="FFFFFF" w:themeColor="background1"/>
                <w:kern w:val="24"/>
                <w:sz w:val="13"/>
                <w:szCs w:val="13"/>
                <w:lang w:val="en-GB" w:eastAsia="en-AU"/>
              </w:rPr>
              <w:t>High Risk</w:t>
            </w:r>
          </w:p>
        </w:tc>
        <w:tc>
          <w:tcPr>
            <w:tcW w:w="363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Mar>
              <w:top w:w="72" w:type="dxa"/>
              <w:left w:w="144" w:type="dxa"/>
              <w:bottom w:w="72" w:type="dxa"/>
              <w:right w:w="144" w:type="dxa"/>
            </w:tcMar>
            <w:vAlign w:val="center"/>
            <w:hideMark/>
          </w:tcPr>
          <w:p w14:paraId="0655E0E0" w14:textId="77777777" w:rsidR="004F711C" w:rsidRPr="00D65002" w:rsidRDefault="004F711C" w:rsidP="004F711C">
            <w:pPr>
              <w:spacing w:after="0" w:line="240" w:lineRule="auto"/>
              <w:jc w:val="center"/>
              <w:rPr>
                <w:rFonts w:cs="Arial"/>
                <w:b/>
                <w:bCs/>
                <w:sz w:val="36"/>
                <w:szCs w:val="36"/>
                <w:lang w:eastAsia="en-AU"/>
              </w:rPr>
            </w:pPr>
            <w:r w:rsidRPr="00D65002">
              <w:rPr>
                <w:rFonts w:cs="Arial"/>
                <w:b/>
                <w:bCs/>
                <w:color w:val="FFFFFF" w:themeColor="background1"/>
                <w:kern w:val="24"/>
                <w:sz w:val="13"/>
                <w:szCs w:val="13"/>
                <w:lang w:val="en-GB" w:eastAsia="en-AU"/>
              </w:rPr>
              <w:t>High Risk</w:t>
            </w:r>
          </w:p>
        </w:tc>
      </w:tr>
      <w:tr w:rsidR="00900E7F" w:rsidRPr="004F711C" w14:paraId="0437021C" w14:textId="77777777" w:rsidTr="4A79C219">
        <w:trPr>
          <w:gridAfter w:val="1"/>
          <w:wAfter w:w="24" w:type="dxa"/>
          <w:trHeight w:val="584"/>
        </w:trPr>
        <w:tc>
          <w:tcPr>
            <w:tcW w:w="0" w:type="auto"/>
            <w:vMerge/>
            <w:vAlign w:val="center"/>
            <w:hideMark/>
          </w:tcPr>
          <w:p w14:paraId="69350395" w14:textId="77777777" w:rsidR="00900E7F" w:rsidRPr="004F711C" w:rsidRDefault="00900E7F" w:rsidP="00E92EB7">
            <w:pPr>
              <w:spacing w:after="0" w:line="240" w:lineRule="auto"/>
              <w:rPr>
                <w:rFonts w:cs="Arial"/>
                <w:sz w:val="36"/>
                <w:szCs w:val="36"/>
                <w:lang w:eastAsia="en-AU"/>
              </w:rPr>
            </w:pPr>
          </w:p>
        </w:tc>
        <w:tc>
          <w:tcPr>
            <w:tcW w:w="24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AF0"/>
            <w:tcMar>
              <w:top w:w="57" w:type="dxa"/>
              <w:left w:w="144" w:type="dxa"/>
              <w:bottom w:w="57" w:type="dxa"/>
              <w:right w:w="144" w:type="dxa"/>
            </w:tcMar>
            <w:vAlign w:val="center"/>
            <w:hideMark/>
          </w:tcPr>
          <w:p w14:paraId="31D76989" w14:textId="4E8245F8" w:rsidR="00900E7F" w:rsidRPr="004F711C" w:rsidRDefault="00900E7F" w:rsidP="00E92EB7">
            <w:pPr>
              <w:spacing w:after="0" w:line="240" w:lineRule="auto"/>
              <w:rPr>
                <w:rFonts w:cs="Arial"/>
                <w:sz w:val="36"/>
                <w:szCs w:val="36"/>
                <w:lang w:eastAsia="en-AU"/>
              </w:rPr>
            </w:pPr>
            <w:r>
              <w:rPr>
                <w:rFonts w:cs="Arial"/>
                <w:color w:val="000000"/>
                <w:spacing w:val="-2"/>
                <w:kern w:val="24"/>
                <w:sz w:val="13"/>
                <w:szCs w:val="13"/>
                <w:lang w:val="en-US" w:eastAsia="en-AU"/>
              </w:rPr>
              <w:t xml:space="preserve">Contact: </w:t>
            </w:r>
            <w:r w:rsidRPr="004F711C">
              <w:rPr>
                <w:rFonts w:cs="Arial"/>
                <w:color w:val="000000"/>
                <w:spacing w:val="-2"/>
                <w:kern w:val="24"/>
                <w:sz w:val="13"/>
                <w:szCs w:val="13"/>
                <w:lang w:val="en-US" w:eastAsia="en-AU"/>
              </w:rPr>
              <w:t xml:space="preserve">Surgical mask </w:t>
            </w:r>
            <w:r>
              <w:rPr>
                <w:rFonts w:ascii="Times New Roman" w:hAnsi="Times New Roman"/>
                <w:color w:val="000000"/>
                <w:spacing w:val="-2"/>
                <w:kern w:val="24"/>
                <w:sz w:val="13"/>
                <w:szCs w:val="13"/>
                <w:lang w:val="en-US" w:eastAsia="en-AU"/>
              </w:rPr>
              <w:t>±</w:t>
            </w:r>
            <w:r w:rsidRPr="004F711C">
              <w:rPr>
                <w:rFonts w:cs="Arial"/>
                <w:color w:val="000000"/>
                <w:spacing w:val="-2"/>
                <w:kern w:val="24"/>
                <w:sz w:val="13"/>
                <w:szCs w:val="13"/>
                <w:lang w:val="en-US" w:eastAsia="en-AU"/>
              </w:rPr>
              <w:t xml:space="preserve"> eye protection</w:t>
            </w:r>
          </w:p>
          <w:p w14:paraId="2FF870A8" w14:textId="6681D851" w:rsidR="00900E7F" w:rsidRPr="004F711C" w:rsidRDefault="00900E7F" w:rsidP="00E92EB7">
            <w:pPr>
              <w:spacing w:after="0" w:line="240" w:lineRule="auto"/>
              <w:rPr>
                <w:rFonts w:cs="Arial"/>
                <w:sz w:val="36"/>
                <w:szCs w:val="36"/>
                <w:lang w:eastAsia="en-AU"/>
              </w:rPr>
            </w:pPr>
            <w:r w:rsidRPr="004F711C">
              <w:rPr>
                <w:rFonts w:cs="Arial"/>
                <w:color w:val="000000"/>
                <w:kern w:val="24"/>
                <w:sz w:val="13"/>
                <w:szCs w:val="13"/>
                <w:lang w:val="en-US" w:eastAsia="en-AU"/>
              </w:rPr>
              <w:t>Case: No mask</w:t>
            </w:r>
            <w:r w:rsidR="70BBBF7F" w:rsidRPr="004F711C">
              <w:rPr>
                <w:rFonts w:cs="Arial"/>
                <w:color w:val="000000"/>
                <w:kern w:val="24"/>
                <w:sz w:val="13"/>
                <w:szCs w:val="13"/>
                <w:lang w:val="en-US" w:eastAsia="en-AU"/>
              </w:rPr>
              <w:t>*</w:t>
            </w:r>
          </w:p>
        </w:tc>
        <w:tc>
          <w:tcPr>
            <w:tcW w:w="11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tcMar>
              <w:top w:w="72" w:type="dxa"/>
              <w:left w:w="144" w:type="dxa"/>
              <w:bottom w:w="72" w:type="dxa"/>
              <w:right w:w="144" w:type="dxa"/>
            </w:tcMar>
            <w:vAlign w:val="center"/>
            <w:hideMark/>
          </w:tcPr>
          <w:p w14:paraId="6906A63C" w14:textId="0EA182F9" w:rsidR="00900E7F" w:rsidRPr="004F711C" w:rsidRDefault="00967F57" w:rsidP="00E92EB7">
            <w:pPr>
              <w:spacing w:after="0" w:line="240" w:lineRule="auto"/>
              <w:jc w:val="center"/>
              <w:rPr>
                <w:rFonts w:cs="Arial"/>
                <w:sz w:val="36"/>
                <w:szCs w:val="36"/>
                <w:lang w:eastAsia="en-AU"/>
              </w:rPr>
            </w:pPr>
            <w:r>
              <w:rPr>
                <w:rFonts w:cs="Arial"/>
                <w:color w:val="EEECE1"/>
                <w:kern w:val="24"/>
                <w:sz w:val="13"/>
                <w:szCs w:val="13"/>
                <w:lang w:val="en-GB" w:eastAsia="en-AU"/>
              </w:rPr>
              <w:t>Extremely low r</w:t>
            </w:r>
            <w:r w:rsidRPr="004F711C">
              <w:rPr>
                <w:rFonts w:cs="Arial"/>
                <w:color w:val="EEECE1"/>
                <w:kern w:val="24"/>
                <w:sz w:val="13"/>
                <w:szCs w:val="13"/>
                <w:lang w:val="en-GB" w:eastAsia="en-AU"/>
              </w:rPr>
              <w:t>isk</w:t>
            </w:r>
          </w:p>
        </w:tc>
        <w:tc>
          <w:tcPr>
            <w:tcW w:w="17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2D050"/>
            <w:tcMar>
              <w:top w:w="72" w:type="dxa"/>
              <w:left w:w="144" w:type="dxa"/>
              <w:bottom w:w="72" w:type="dxa"/>
              <w:right w:w="144" w:type="dxa"/>
            </w:tcMar>
            <w:vAlign w:val="center"/>
            <w:hideMark/>
          </w:tcPr>
          <w:p w14:paraId="5B3EC863" w14:textId="77777777" w:rsidR="00C310D3" w:rsidRDefault="00C310D3" w:rsidP="00C310D3">
            <w:pPr>
              <w:spacing w:after="0" w:line="240" w:lineRule="auto"/>
              <w:jc w:val="center"/>
              <w:rPr>
                <w:rFonts w:cs="Arial"/>
                <w:color w:val="000000"/>
                <w:kern w:val="24"/>
                <w:sz w:val="13"/>
                <w:szCs w:val="13"/>
                <w:lang w:val="en-GB" w:eastAsia="en-AU"/>
              </w:rPr>
            </w:pPr>
            <w:r>
              <w:rPr>
                <w:rFonts w:cs="Arial"/>
                <w:color w:val="000000"/>
                <w:kern w:val="24"/>
                <w:sz w:val="13"/>
                <w:szCs w:val="13"/>
                <w:lang w:val="en-GB" w:eastAsia="en-AU"/>
              </w:rPr>
              <w:t>Baseline</w:t>
            </w:r>
            <w:r w:rsidRPr="004F711C">
              <w:rPr>
                <w:rFonts w:cs="Arial"/>
                <w:color w:val="000000"/>
                <w:kern w:val="24"/>
                <w:sz w:val="13"/>
                <w:szCs w:val="13"/>
                <w:lang w:val="en-GB" w:eastAsia="en-AU"/>
              </w:rPr>
              <w:t xml:space="preserve"> Risk</w:t>
            </w:r>
          </w:p>
          <w:p w14:paraId="6B6DF13C" w14:textId="129A7674" w:rsidR="00900E7F" w:rsidRPr="004F711C" w:rsidRDefault="00C310D3" w:rsidP="00C310D3">
            <w:pPr>
              <w:spacing w:after="0" w:line="240" w:lineRule="auto"/>
              <w:jc w:val="center"/>
              <w:rPr>
                <w:rFonts w:cs="Arial"/>
                <w:sz w:val="36"/>
                <w:szCs w:val="36"/>
                <w:lang w:eastAsia="en-AU"/>
              </w:rPr>
            </w:pPr>
            <w:r w:rsidRPr="0005261E">
              <w:rPr>
                <w:rFonts w:cs="Arial"/>
                <w:sz w:val="13"/>
                <w:szCs w:val="13"/>
                <w:vertAlign w:val="superscript"/>
                <w:lang w:eastAsia="en-AU"/>
              </w:rPr>
              <w:t>α</w:t>
            </w:r>
            <w:r>
              <w:rPr>
                <w:rFonts w:cs="Arial"/>
                <w:color w:val="000000"/>
                <w:kern w:val="24"/>
                <w:sz w:val="10"/>
                <w:szCs w:val="10"/>
                <w:lang w:val="en-GB" w:eastAsia="en-AU"/>
              </w:rPr>
              <w:t xml:space="preserve"> Fully vaccinated contact</w:t>
            </w:r>
          </w:p>
        </w:tc>
        <w:tc>
          <w:tcPr>
            <w:tcW w:w="1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00"/>
            <w:tcMar>
              <w:top w:w="72" w:type="dxa"/>
              <w:left w:w="144" w:type="dxa"/>
              <w:bottom w:w="72" w:type="dxa"/>
              <w:right w:w="144" w:type="dxa"/>
            </w:tcMar>
            <w:vAlign w:val="center"/>
            <w:hideMark/>
          </w:tcPr>
          <w:p w14:paraId="161F6B74" w14:textId="77777777" w:rsidR="00C310D3" w:rsidRPr="00DD0946" w:rsidRDefault="00C310D3" w:rsidP="00C310D3">
            <w:pPr>
              <w:spacing w:after="0" w:line="240" w:lineRule="auto"/>
              <w:jc w:val="center"/>
              <w:rPr>
                <w:rFonts w:cs="Arial"/>
                <w:color w:val="000000" w:themeColor="text1"/>
                <w:kern w:val="24"/>
                <w:sz w:val="13"/>
                <w:szCs w:val="13"/>
                <w:lang w:eastAsia="en-AU"/>
              </w:rPr>
            </w:pPr>
            <w:r w:rsidRPr="00DD0946">
              <w:rPr>
                <w:rFonts w:cs="Arial"/>
                <w:color w:val="000000" w:themeColor="text1"/>
                <w:kern w:val="24"/>
                <w:sz w:val="13"/>
                <w:szCs w:val="13"/>
                <w:lang w:val="en-GB" w:eastAsia="en-AU"/>
              </w:rPr>
              <w:t>Low Risk</w:t>
            </w:r>
          </w:p>
          <w:p w14:paraId="06488FFE" w14:textId="4E69FA89" w:rsidR="00900E7F" w:rsidRPr="004F711C" w:rsidRDefault="00C310D3" w:rsidP="00C310D3">
            <w:pPr>
              <w:spacing w:after="0" w:line="240" w:lineRule="auto"/>
              <w:jc w:val="center"/>
              <w:rPr>
                <w:rFonts w:cs="Arial"/>
                <w:sz w:val="36"/>
                <w:szCs w:val="36"/>
                <w:lang w:eastAsia="en-AU"/>
              </w:rPr>
            </w:pPr>
            <w:r w:rsidRPr="00DD0946">
              <w:rPr>
                <w:rFonts w:cs="Arial"/>
                <w:color w:val="000000" w:themeColor="text1"/>
                <w:kern w:val="24"/>
                <w:sz w:val="13"/>
                <w:szCs w:val="13"/>
                <w:lang w:val="en-GB" w:eastAsia="en-AU"/>
              </w:rPr>
              <w:t>Unvaccinated contact</w:t>
            </w:r>
          </w:p>
        </w:tc>
        <w:tc>
          <w:tcPr>
            <w:tcW w:w="18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000"/>
            <w:tcMar>
              <w:top w:w="72" w:type="dxa"/>
              <w:left w:w="144" w:type="dxa"/>
              <w:bottom w:w="72" w:type="dxa"/>
              <w:right w:w="144" w:type="dxa"/>
            </w:tcMar>
            <w:vAlign w:val="center"/>
            <w:hideMark/>
          </w:tcPr>
          <w:p w14:paraId="7E4A23DC" w14:textId="77777777" w:rsidR="00900E7F" w:rsidRPr="00200A72" w:rsidRDefault="00900E7F" w:rsidP="00E92EB7">
            <w:pPr>
              <w:spacing w:after="0" w:line="240" w:lineRule="auto"/>
              <w:jc w:val="center"/>
              <w:rPr>
                <w:rFonts w:cs="Arial"/>
                <w:color w:val="000000"/>
                <w:kern w:val="24"/>
                <w:sz w:val="13"/>
                <w:szCs w:val="13"/>
                <w:vertAlign w:val="superscript"/>
                <w:lang w:val="en-GB" w:eastAsia="en-AU"/>
              </w:rPr>
            </w:pPr>
            <w:r w:rsidRPr="00200A72">
              <w:rPr>
                <w:rFonts w:cs="Arial"/>
                <w:sz w:val="13"/>
                <w:szCs w:val="13"/>
                <w:lang w:eastAsia="en-AU"/>
              </w:rPr>
              <w:t>Moderate Risk</w:t>
            </w:r>
            <w:r w:rsidRPr="00200A72">
              <w:rPr>
                <w:rFonts w:cs="Arial"/>
                <w:color w:val="000000"/>
                <w:kern w:val="24"/>
                <w:sz w:val="13"/>
                <w:szCs w:val="13"/>
                <w:vertAlign w:val="superscript"/>
                <w:lang w:val="en-GB" w:eastAsia="en-AU"/>
              </w:rPr>
              <w:t xml:space="preserve"> </w:t>
            </w:r>
          </w:p>
          <w:p w14:paraId="4649EC34" w14:textId="56ABD5D2" w:rsidR="00900E7F" w:rsidRPr="00200A72" w:rsidRDefault="00900E7F" w:rsidP="00E92EB7">
            <w:pPr>
              <w:spacing w:after="0" w:line="240" w:lineRule="auto"/>
              <w:jc w:val="center"/>
              <w:rPr>
                <w:rFonts w:cs="Arial"/>
                <w:sz w:val="12"/>
                <w:szCs w:val="12"/>
                <w:lang w:eastAsia="en-AU"/>
              </w:rPr>
            </w:pPr>
            <w:r w:rsidRPr="00200A72">
              <w:rPr>
                <w:rFonts w:cs="Arial"/>
                <w:color w:val="000000"/>
                <w:kern w:val="24"/>
                <w:sz w:val="10"/>
                <w:szCs w:val="10"/>
                <w:vertAlign w:val="superscript"/>
                <w:lang w:val="en-GB" w:eastAsia="en-AU"/>
              </w:rPr>
              <w:t>α</w:t>
            </w:r>
            <w:r w:rsidRPr="00200A72">
              <w:rPr>
                <w:rFonts w:cs="Arial"/>
                <w:color w:val="000000"/>
                <w:kern w:val="24"/>
                <w:sz w:val="10"/>
                <w:szCs w:val="10"/>
                <w:lang w:val="en-GB" w:eastAsia="en-AU"/>
              </w:rPr>
              <w:t xml:space="preserve">Fully vaccinated </w:t>
            </w:r>
            <w:r w:rsidR="11C609AE">
              <w:rPr>
                <w:rFonts w:cs="Arial"/>
                <w:color w:val="000000"/>
                <w:kern w:val="24"/>
                <w:sz w:val="10"/>
                <w:szCs w:val="10"/>
                <w:lang w:val="en-GB" w:eastAsia="en-AU"/>
              </w:rPr>
              <w:t>contact</w:t>
            </w:r>
          </w:p>
          <w:p w14:paraId="18151558" w14:textId="72C68E31" w:rsidR="00900E7F" w:rsidRPr="00200A72" w:rsidRDefault="00900E7F" w:rsidP="00E92EB7">
            <w:pPr>
              <w:spacing w:after="0" w:line="240" w:lineRule="auto"/>
              <w:jc w:val="center"/>
              <w:rPr>
                <w:rFonts w:cs="Arial"/>
                <w:sz w:val="36"/>
                <w:szCs w:val="36"/>
                <w:lang w:eastAsia="en-AU"/>
              </w:rPr>
            </w:pPr>
          </w:p>
        </w:tc>
        <w:tc>
          <w:tcPr>
            <w:tcW w:w="1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vAlign w:val="center"/>
          </w:tcPr>
          <w:p w14:paraId="4B65559E" w14:textId="6F9BEF56" w:rsidR="00900E7F" w:rsidRPr="00200A72" w:rsidRDefault="00900E7F" w:rsidP="00E92EB7">
            <w:pPr>
              <w:spacing w:after="0" w:line="240" w:lineRule="auto"/>
              <w:jc w:val="center"/>
              <w:rPr>
                <w:rFonts w:cs="Arial"/>
                <w:color w:val="FFFFFF" w:themeColor="background1"/>
                <w:kern w:val="24"/>
                <w:sz w:val="13"/>
                <w:szCs w:val="13"/>
                <w:lang w:val="en-GB" w:eastAsia="en-AU"/>
              </w:rPr>
            </w:pPr>
            <w:r w:rsidRPr="00200A72">
              <w:rPr>
                <w:rFonts w:cs="Arial"/>
                <w:color w:val="FFFFFF" w:themeColor="background1"/>
                <w:kern w:val="24"/>
                <w:sz w:val="13"/>
                <w:szCs w:val="13"/>
                <w:lang w:val="en-GB" w:eastAsia="en-AU"/>
              </w:rPr>
              <w:t>High Risk</w:t>
            </w:r>
          </w:p>
          <w:p w14:paraId="2A15A67F" w14:textId="37BC5128" w:rsidR="00900E7F" w:rsidRPr="00D65002" w:rsidRDefault="00900E7F" w:rsidP="00E92EB7">
            <w:pPr>
              <w:spacing w:after="0" w:line="240" w:lineRule="auto"/>
              <w:jc w:val="center"/>
              <w:rPr>
                <w:rFonts w:cs="Arial"/>
                <w:b/>
                <w:bCs/>
                <w:sz w:val="36"/>
                <w:szCs w:val="36"/>
                <w:lang w:eastAsia="en-AU"/>
              </w:rPr>
            </w:pPr>
            <w:r w:rsidRPr="00D65002">
              <w:rPr>
                <w:rFonts w:cs="Arial"/>
                <w:b/>
                <w:bCs/>
                <w:color w:val="FFFFFF" w:themeColor="background1"/>
                <w:kern w:val="24"/>
                <w:sz w:val="10"/>
                <w:szCs w:val="10"/>
                <w:lang w:val="en-GB" w:eastAsia="en-AU"/>
              </w:rPr>
              <w:t xml:space="preserve">Unvaccinated </w:t>
            </w:r>
            <w:r w:rsidR="00C310D3">
              <w:rPr>
                <w:rFonts w:cs="Arial"/>
                <w:b/>
                <w:bCs/>
                <w:color w:val="FFFFFF" w:themeColor="background1"/>
                <w:kern w:val="24"/>
                <w:sz w:val="10"/>
                <w:szCs w:val="10"/>
                <w:lang w:val="en-GB" w:eastAsia="en-AU"/>
              </w:rPr>
              <w:t>contact</w:t>
            </w:r>
          </w:p>
        </w:tc>
        <w:tc>
          <w:tcPr>
            <w:tcW w:w="363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Mar>
              <w:top w:w="72" w:type="dxa"/>
              <w:left w:w="144" w:type="dxa"/>
              <w:bottom w:w="72" w:type="dxa"/>
              <w:right w:w="144" w:type="dxa"/>
            </w:tcMar>
            <w:vAlign w:val="center"/>
            <w:hideMark/>
          </w:tcPr>
          <w:p w14:paraId="4BB5F426" w14:textId="59C5D996" w:rsidR="00900E7F" w:rsidRPr="00D65002" w:rsidRDefault="00900E7F" w:rsidP="00E92EB7">
            <w:pPr>
              <w:spacing w:after="0" w:line="240" w:lineRule="auto"/>
              <w:jc w:val="center"/>
              <w:rPr>
                <w:rFonts w:cs="Arial"/>
                <w:b/>
                <w:bCs/>
                <w:sz w:val="13"/>
                <w:szCs w:val="13"/>
                <w:lang w:eastAsia="en-AU"/>
              </w:rPr>
            </w:pPr>
            <w:r w:rsidRPr="00D65002">
              <w:rPr>
                <w:rFonts w:cs="Arial"/>
                <w:b/>
                <w:bCs/>
                <w:sz w:val="13"/>
                <w:szCs w:val="13"/>
                <w:lang w:eastAsia="en-AU"/>
              </w:rPr>
              <w:t xml:space="preserve">High risk </w:t>
            </w:r>
          </w:p>
          <w:p w14:paraId="1E642D9F" w14:textId="12F773A6" w:rsidR="00900E7F" w:rsidRPr="00200A72" w:rsidRDefault="00900E7F" w:rsidP="00E92EB7">
            <w:pPr>
              <w:spacing w:after="0" w:line="240" w:lineRule="auto"/>
              <w:jc w:val="center"/>
              <w:rPr>
                <w:rFonts w:cs="Arial"/>
                <w:sz w:val="36"/>
                <w:szCs w:val="36"/>
                <w:lang w:eastAsia="en-AU"/>
              </w:rPr>
            </w:pPr>
          </w:p>
        </w:tc>
      </w:tr>
      <w:tr w:rsidR="006159BD" w:rsidRPr="004F711C" w14:paraId="5C155586" w14:textId="77777777" w:rsidTr="4A79C219">
        <w:trPr>
          <w:gridAfter w:val="1"/>
          <w:wAfter w:w="24" w:type="dxa"/>
          <w:trHeight w:val="604"/>
        </w:trPr>
        <w:tc>
          <w:tcPr>
            <w:tcW w:w="0" w:type="auto"/>
            <w:vMerge/>
            <w:vAlign w:val="center"/>
            <w:hideMark/>
          </w:tcPr>
          <w:p w14:paraId="3928B10A" w14:textId="77777777" w:rsidR="006159BD" w:rsidRPr="004F711C" w:rsidRDefault="006159BD" w:rsidP="00E92EB7">
            <w:pPr>
              <w:spacing w:after="0" w:line="240" w:lineRule="auto"/>
              <w:rPr>
                <w:rFonts w:cs="Arial"/>
                <w:sz w:val="36"/>
                <w:szCs w:val="36"/>
                <w:lang w:eastAsia="en-AU"/>
              </w:rPr>
            </w:pPr>
          </w:p>
        </w:tc>
        <w:tc>
          <w:tcPr>
            <w:tcW w:w="24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AF0"/>
            <w:tcMar>
              <w:top w:w="57" w:type="dxa"/>
              <w:left w:w="144" w:type="dxa"/>
              <w:bottom w:w="57" w:type="dxa"/>
              <w:right w:w="144" w:type="dxa"/>
            </w:tcMar>
            <w:vAlign w:val="center"/>
            <w:hideMark/>
          </w:tcPr>
          <w:p w14:paraId="691C99F5" w14:textId="1E54806E" w:rsidR="006159BD" w:rsidRDefault="006159BD" w:rsidP="00E92EB7">
            <w:pPr>
              <w:spacing w:after="0" w:line="240" w:lineRule="auto"/>
              <w:rPr>
                <w:rFonts w:cs="Arial"/>
                <w:color w:val="000000"/>
                <w:kern w:val="24"/>
                <w:sz w:val="13"/>
                <w:szCs w:val="13"/>
                <w:lang w:val="en-US" w:eastAsia="en-AU"/>
              </w:rPr>
            </w:pPr>
            <w:r>
              <w:rPr>
                <w:rFonts w:cs="Arial"/>
                <w:color w:val="000000"/>
                <w:spacing w:val="-2"/>
                <w:kern w:val="24"/>
                <w:sz w:val="13"/>
                <w:szCs w:val="13"/>
                <w:lang w:val="en-US" w:eastAsia="en-AU"/>
              </w:rPr>
              <w:t>Contact</w:t>
            </w:r>
            <w:r w:rsidRPr="004F711C">
              <w:rPr>
                <w:rFonts w:cs="Arial"/>
                <w:color w:val="000000"/>
                <w:spacing w:val="-2"/>
                <w:kern w:val="24"/>
                <w:sz w:val="13"/>
                <w:szCs w:val="13"/>
                <w:lang w:val="en-US" w:eastAsia="en-AU"/>
              </w:rPr>
              <w:t xml:space="preserve">: Surgical mask </w:t>
            </w:r>
            <w:r>
              <w:rPr>
                <w:rFonts w:ascii="Times New Roman" w:hAnsi="Times New Roman"/>
                <w:color w:val="000000"/>
                <w:spacing w:val="-2"/>
                <w:kern w:val="24"/>
                <w:sz w:val="13"/>
                <w:szCs w:val="13"/>
                <w:lang w:val="en-US" w:eastAsia="en-AU"/>
              </w:rPr>
              <w:t xml:space="preserve">± </w:t>
            </w:r>
            <w:r w:rsidRPr="004F711C">
              <w:rPr>
                <w:rFonts w:cs="Arial"/>
                <w:color w:val="000000"/>
                <w:spacing w:val="-2"/>
                <w:kern w:val="24"/>
                <w:sz w:val="13"/>
                <w:szCs w:val="13"/>
                <w:lang w:val="en-US" w:eastAsia="en-AU"/>
              </w:rPr>
              <w:t>eye protection</w:t>
            </w:r>
            <w:r w:rsidRPr="004F711C">
              <w:rPr>
                <w:rFonts w:cs="Arial"/>
                <w:color w:val="000000"/>
                <w:kern w:val="24"/>
                <w:sz w:val="13"/>
                <w:szCs w:val="13"/>
                <w:lang w:val="en-US" w:eastAsia="en-AU"/>
              </w:rPr>
              <w:t xml:space="preserve"> </w:t>
            </w:r>
          </w:p>
          <w:p w14:paraId="094B373B" w14:textId="6CAAD04A" w:rsidR="006159BD" w:rsidRPr="004F711C" w:rsidRDefault="006159BD" w:rsidP="00E92EB7">
            <w:pPr>
              <w:spacing w:after="0" w:line="240" w:lineRule="auto"/>
              <w:rPr>
                <w:rFonts w:cs="Arial"/>
                <w:sz w:val="36"/>
                <w:szCs w:val="36"/>
                <w:lang w:eastAsia="en-AU"/>
              </w:rPr>
            </w:pPr>
            <w:r w:rsidRPr="004F711C">
              <w:rPr>
                <w:rFonts w:cs="Arial"/>
                <w:color w:val="000000"/>
                <w:kern w:val="24"/>
                <w:sz w:val="13"/>
                <w:szCs w:val="13"/>
                <w:lang w:val="en-US" w:eastAsia="en-AU"/>
              </w:rPr>
              <w:t xml:space="preserve">Case: </w:t>
            </w:r>
            <w:r w:rsidR="2F6463E7" w:rsidRPr="004F711C">
              <w:rPr>
                <w:rFonts w:cs="Arial"/>
                <w:color w:val="000000"/>
                <w:kern w:val="24"/>
                <w:sz w:val="13"/>
                <w:szCs w:val="13"/>
                <w:lang w:val="en-US" w:eastAsia="en-AU"/>
              </w:rPr>
              <w:t>M</w:t>
            </w:r>
            <w:r w:rsidRPr="004F711C">
              <w:rPr>
                <w:rFonts w:cs="Arial"/>
                <w:color w:val="000000"/>
                <w:kern w:val="24"/>
                <w:sz w:val="13"/>
                <w:szCs w:val="13"/>
                <w:lang w:val="en-US" w:eastAsia="en-AU"/>
              </w:rPr>
              <w:t>ask</w:t>
            </w:r>
          </w:p>
        </w:tc>
        <w:tc>
          <w:tcPr>
            <w:tcW w:w="11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tcMar>
              <w:top w:w="72" w:type="dxa"/>
              <w:left w:w="144" w:type="dxa"/>
              <w:bottom w:w="72" w:type="dxa"/>
              <w:right w:w="144" w:type="dxa"/>
            </w:tcMar>
            <w:vAlign w:val="center"/>
            <w:hideMark/>
          </w:tcPr>
          <w:p w14:paraId="25928324" w14:textId="1175606C" w:rsidR="006159BD" w:rsidRPr="004F711C" w:rsidRDefault="00967F57" w:rsidP="00E92EB7">
            <w:pPr>
              <w:spacing w:after="0" w:line="240" w:lineRule="auto"/>
              <w:jc w:val="center"/>
              <w:rPr>
                <w:rFonts w:cs="Arial"/>
                <w:sz w:val="36"/>
                <w:szCs w:val="36"/>
                <w:lang w:eastAsia="en-AU"/>
              </w:rPr>
            </w:pPr>
            <w:r>
              <w:rPr>
                <w:rFonts w:cs="Arial"/>
                <w:color w:val="EEECE1"/>
                <w:kern w:val="24"/>
                <w:sz w:val="13"/>
                <w:szCs w:val="13"/>
                <w:lang w:val="en-GB" w:eastAsia="en-AU"/>
              </w:rPr>
              <w:t>Extremely low r</w:t>
            </w:r>
            <w:r w:rsidRPr="004F711C">
              <w:rPr>
                <w:rFonts w:cs="Arial"/>
                <w:color w:val="EEECE1"/>
                <w:kern w:val="24"/>
                <w:sz w:val="13"/>
                <w:szCs w:val="13"/>
                <w:lang w:val="en-GB" w:eastAsia="en-AU"/>
              </w:rPr>
              <w:t>isk</w:t>
            </w:r>
          </w:p>
        </w:tc>
        <w:tc>
          <w:tcPr>
            <w:tcW w:w="37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2D050"/>
            <w:tcMar>
              <w:top w:w="72" w:type="dxa"/>
              <w:left w:w="144" w:type="dxa"/>
              <w:bottom w:w="72" w:type="dxa"/>
              <w:right w:w="144" w:type="dxa"/>
            </w:tcMar>
            <w:vAlign w:val="center"/>
            <w:hideMark/>
          </w:tcPr>
          <w:p w14:paraId="00BDB21B" w14:textId="041875AC" w:rsidR="006159BD" w:rsidRPr="004F711C" w:rsidRDefault="006159BD" w:rsidP="00E92EB7">
            <w:pPr>
              <w:spacing w:after="0" w:line="240" w:lineRule="auto"/>
              <w:jc w:val="center"/>
              <w:rPr>
                <w:rFonts w:cs="Arial"/>
                <w:sz w:val="36"/>
                <w:szCs w:val="36"/>
                <w:lang w:eastAsia="en-AU"/>
              </w:rPr>
            </w:pPr>
            <w:r>
              <w:rPr>
                <w:rFonts w:cs="Arial"/>
                <w:color w:val="000000"/>
                <w:kern w:val="24"/>
                <w:sz w:val="13"/>
                <w:szCs w:val="13"/>
                <w:lang w:val="en-GB" w:eastAsia="en-AU"/>
              </w:rPr>
              <w:t>Baseline</w:t>
            </w:r>
            <w:r w:rsidRPr="004F711C">
              <w:rPr>
                <w:rFonts w:cs="Arial"/>
                <w:color w:val="000000"/>
                <w:kern w:val="24"/>
                <w:sz w:val="13"/>
                <w:szCs w:val="13"/>
                <w:lang w:val="en-GB" w:eastAsia="en-AU"/>
              </w:rPr>
              <w:t xml:space="preserve"> Risk</w:t>
            </w:r>
          </w:p>
        </w:tc>
        <w:tc>
          <w:tcPr>
            <w:tcW w:w="18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00"/>
            <w:tcMar>
              <w:top w:w="72" w:type="dxa"/>
              <w:left w:w="144" w:type="dxa"/>
              <w:bottom w:w="72" w:type="dxa"/>
              <w:right w:w="144" w:type="dxa"/>
            </w:tcMar>
            <w:vAlign w:val="center"/>
            <w:hideMark/>
          </w:tcPr>
          <w:p w14:paraId="1276F5B6" w14:textId="77777777" w:rsidR="006159BD" w:rsidRPr="00200A72" w:rsidRDefault="006159BD" w:rsidP="00CF4EA3">
            <w:pPr>
              <w:spacing w:after="0" w:line="240" w:lineRule="auto"/>
              <w:jc w:val="center"/>
              <w:rPr>
                <w:rFonts w:cs="Arial"/>
                <w:color w:val="000000"/>
                <w:kern w:val="24"/>
                <w:sz w:val="13"/>
                <w:szCs w:val="13"/>
                <w:vertAlign w:val="superscript"/>
                <w:lang w:val="en-GB" w:eastAsia="en-AU"/>
              </w:rPr>
            </w:pPr>
            <w:r w:rsidRPr="00200A72">
              <w:rPr>
                <w:rFonts w:cs="Arial"/>
                <w:sz w:val="13"/>
                <w:szCs w:val="13"/>
                <w:lang w:eastAsia="en-AU"/>
              </w:rPr>
              <w:t>Low Risk</w:t>
            </w:r>
            <w:r w:rsidRPr="00200A72">
              <w:rPr>
                <w:rFonts w:cs="Arial"/>
                <w:color w:val="000000"/>
                <w:kern w:val="24"/>
                <w:sz w:val="13"/>
                <w:szCs w:val="13"/>
                <w:vertAlign w:val="superscript"/>
                <w:lang w:val="en-GB" w:eastAsia="en-AU"/>
              </w:rPr>
              <w:t xml:space="preserve"> </w:t>
            </w:r>
          </w:p>
          <w:p w14:paraId="086E9343" w14:textId="0CED9562" w:rsidR="006159BD" w:rsidRPr="00200A72" w:rsidRDefault="006159BD" w:rsidP="00CF4EA3">
            <w:pPr>
              <w:spacing w:after="0" w:line="240" w:lineRule="auto"/>
              <w:jc w:val="center"/>
              <w:rPr>
                <w:rFonts w:cs="Arial"/>
                <w:color w:val="000000"/>
                <w:kern w:val="24"/>
                <w:sz w:val="10"/>
                <w:szCs w:val="10"/>
                <w:vertAlign w:val="superscript"/>
                <w:lang w:val="en-GB" w:eastAsia="en-AU"/>
              </w:rPr>
            </w:pPr>
            <w:r w:rsidRPr="00200A72">
              <w:rPr>
                <w:rFonts w:cs="Arial"/>
                <w:color w:val="000000"/>
                <w:kern w:val="24"/>
                <w:sz w:val="10"/>
                <w:szCs w:val="10"/>
                <w:vertAlign w:val="superscript"/>
                <w:lang w:val="en-GB" w:eastAsia="en-AU"/>
              </w:rPr>
              <w:t>α</w:t>
            </w:r>
            <w:r w:rsidRPr="00200A72">
              <w:rPr>
                <w:rFonts w:cs="Arial"/>
                <w:color w:val="000000"/>
                <w:kern w:val="24"/>
                <w:sz w:val="10"/>
                <w:szCs w:val="10"/>
                <w:lang w:val="en-GB" w:eastAsia="en-AU"/>
              </w:rPr>
              <w:t xml:space="preserve">Fully vaccinated </w:t>
            </w:r>
            <w:r w:rsidR="00C310D3">
              <w:rPr>
                <w:rFonts w:cs="Arial"/>
                <w:color w:val="000000"/>
                <w:kern w:val="24"/>
                <w:sz w:val="10"/>
                <w:szCs w:val="10"/>
                <w:lang w:val="en-GB" w:eastAsia="en-AU"/>
              </w:rPr>
              <w:t>contact</w:t>
            </w:r>
          </w:p>
        </w:tc>
        <w:tc>
          <w:tcPr>
            <w:tcW w:w="1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000"/>
            <w:vAlign w:val="center"/>
          </w:tcPr>
          <w:p w14:paraId="51BA5506" w14:textId="77777777" w:rsidR="006159BD" w:rsidRPr="00200A72" w:rsidRDefault="006159BD" w:rsidP="006159BD">
            <w:pPr>
              <w:spacing w:after="0" w:line="240" w:lineRule="auto"/>
              <w:jc w:val="center"/>
              <w:rPr>
                <w:rFonts w:cs="Arial"/>
                <w:color w:val="000000"/>
                <w:kern w:val="24"/>
                <w:sz w:val="13"/>
                <w:szCs w:val="13"/>
                <w:lang w:val="en-GB" w:eastAsia="en-AU"/>
              </w:rPr>
            </w:pPr>
          </w:p>
          <w:p w14:paraId="63B8CDBA" w14:textId="049B37DA" w:rsidR="006159BD" w:rsidRPr="00200A72" w:rsidRDefault="006159BD" w:rsidP="006159BD">
            <w:pPr>
              <w:spacing w:after="0" w:line="240" w:lineRule="auto"/>
              <w:jc w:val="center"/>
              <w:rPr>
                <w:rFonts w:cs="Arial"/>
                <w:color w:val="000000"/>
                <w:kern w:val="24"/>
                <w:sz w:val="13"/>
                <w:szCs w:val="13"/>
                <w:lang w:val="en-GB" w:eastAsia="en-AU"/>
              </w:rPr>
            </w:pPr>
            <w:r w:rsidRPr="00200A72">
              <w:rPr>
                <w:rFonts w:cs="Arial"/>
                <w:color w:val="000000"/>
                <w:kern w:val="24"/>
                <w:sz w:val="13"/>
                <w:szCs w:val="13"/>
                <w:lang w:val="en-GB" w:eastAsia="en-AU"/>
              </w:rPr>
              <w:t xml:space="preserve">Moderate risk </w:t>
            </w:r>
          </w:p>
          <w:p w14:paraId="37BABF2C" w14:textId="18877104" w:rsidR="006159BD" w:rsidRPr="00667D50" w:rsidRDefault="006159BD" w:rsidP="006159BD">
            <w:pPr>
              <w:spacing w:after="0" w:line="240" w:lineRule="auto"/>
              <w:jc w:val="center"/>
              <w:rPr>
                <w:rFonts w:cs="Arial"/>
                <w:color w:val="000000"/>
                <w:kern w:val="24"/>
                <w:sz w:val="10"/>
                <w:szCs w:val="10"/>
                <w:lang w:val="en-GB" w:eastAsia="en-AU"/>
              </w:rPr>
            </w:pPr>
            <w:r w:rsidRPr="00667D50">
              <w:rPr>
                <w:rFonts w:cs="Arial"/>
                <w:color w:val="000000"/>
                <w:kern w:val="24"/>
                <w:sz w:val="10"/>
                <w:szCs w:val="10"/>
                <w:lang w:val="en-GB" w:eastAsia="en-AU"/>
              </w:rPr>
              <w:t>Unvaccinated</w:t>
            </w:r>
            <w:r w:rsidR="000254A2">
              <w:rPr>
                <w:rFonts w:cs="Arial"/>
                <w:color w:val="000000"/>
                <w:kern w:val="24"/>
                <w:sz w:val="10"/>
                <w:szCs w:val="10"/>
                <w:lang w:val="en-GB" w:eastAsia="en-AU"/>
              </w:rPr>
              <w:t xml:space="preserve"> </w:t>
            </w:r>
            <w:r w:rsidR="11C609AE">
              <w:rPr>
                <w:rFonts w:cs="Arial"/>
                <w:color w:val="000000"/>
                <w:kern w:val="24"/>
                <w:sz w:val="10"/>
                <w:szCs w:val="10"/>
                <w:lang w:val="en-GB" w:eastAsia="en-AU"/>
              </w:rPr>
              <w:t>contact</w:t>
            </w:r>
          </w:p>
          <w:p w14:paraId="78A89A48" w14:textId="79DED852" w:rsidR="006159BD" w:rsidRPr="00200A72" w:rsidRDefault="006159BD" w:rsidP="00CF4EA3">
            <w:pPr>
              <w:spacing w:after="0" w:line="240" w:lineRule="auto"/>
              <w:jc w:val="center"/>
              <w:rPr>
                <w:rFonts w:cs="Arial"/>
                <w:sz w:val="12"/>
                <w:szCs w:val="12"/>
                <w:lang w:eastAsia="en-AU"/>
              </w:rPr>
            </w:pPr>
          </w:p>
        </w:tc>
        <w:tc>
          <w:tcPr>
            <w:tcW w:w="18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000"/>
            <w:tcMar>
              <w:top w:w="72" w:type="dxa"/>
              <w:left w:w="144" w:type="dxa"/>
              <w:bottom w:w="72" w:type="dxa"/>
              <w:right w:w="144" w:type="dxa"/>
            </w:tcMar>
            <w:vAlign w:val="center"/>
            <w:hideMark/>
          </w:tcPr>
          <w:p w14:paraId="7733B490" w14:textId="77777777" w:rsidR="006159BD" w:rsidRPr="00200A72" w:rsidRDefault="006159BD" w:rsidP="00E92EB7">
            <w:pPr>
              <w:spacing w:after="0" w:line="240" w:lineRule="auto"/>
              <w:jc w:val="center"/>
              <w:rPr>
                <w:rFonts w:cs="Arial"/>
                <w:color w:val="000000"/>
                <w:kern w:val="24"/>
                <w:sz w:val="13"/>
                <w:szCs w:val="13"/>
                <w:lang w:val="en-GB" w:eastAsia="en-AU"/>
              </w:rPr>
            </w:pPr>
            <w:r w:rsidRPr="00200A72">
              <w:rPr>
                <w:rFonts w:cs="Arial"/>
                <w:color w:val="000000"/>
                <w:kern w:val="24"/>
                <w:sz w:val="13"/>
                <w:szCs w:val="13"/>
                <w:lang w:val="en-GB" w:eastAsia="en-AU"/>
              </w:rPr>
              <w:t xml:space="preserve">Moderate risk </w:t>
            </w:r>
          </w:p>
          <w:p w14:paraId="15A2F49F" w14:textId="09405A3B" w:rsidR="006159BD" w:rsidRPr="00667D50" w:rsidRDefault="006159BD" w:rsidP="00E92EB7">
            <w:pPr>
              <w:spacing w:after="0" w:line="240" w:lineRule="auto"/>
              <w:jc w:val="center"/>
              <w:rPr>
                <w:rFonts w:cs="Arial"/>
                <w:sz w:val="10"/>
                <w:szCs w:val="10"/>
                <w:lang w:eastAsia="en-AU"/>
              </w:rPr>
            </w:pPr>
            <w:r w:rsidRPr="00667D50">
              <w:rPr>
                <w:rFonts w:cs="Arial"/>
                <w:sz w:val="10"/>
                <w:szCs w:val="10"/>
                <w:vertAlign w:val="superscript"/>
                <w:lang w:val="en-GB" w:eastAsia="en-AU"/>
              </w:rPr>
              <w:t>α</w:t>
            </w:r>
            <w:r w:rsidRPr="00667D50">
              <w:rPr>
                <w:rFonts w:cs="Arial"/>
                <w:sz w:val="10"/>
                <w:szCs w:val="10"/>
                <w:lang w:val="en-GB" w:eastAsia="en-AU"/>
              </w:rPr>
              <w:t xml:space="preserve">Fully vaccinated </w:t>
            </w:r>
            <w:r w:rsidR="11C609AE" w:rsidRPr="65C6BDF2">
              <w:rPr>
                <w:rFonts w:cs="Arial"/>
                <w:sz w:val="10"/>
                <w:szCs w:val="10"/>
                <w:lang w:val="en-GB" w:eastAsia="en-AU"/>
              </w:rPr>
              <w:t>contact</w:t>
            </w:r>
            <w:r w:rsidRPr="00667D50">
              <w:rPr>
                <w:rFonts w:cs="Arial"/>
                <w:sz w:val="10"/>
                <w:szCs w:val="10"/>
                <w:lang w:val="en-GB" w:eastAsia="en-AU"/>
              </w:rPr>
              <w:t xml:space="preserve"> </w:t>
            </w:r>
          </w:p>
        </w:tc>
        <w:tc>
          <w:tcPr>
            <w:tcW w:w="183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vAlign w:val="center"/>
          </w:tcPr>
          <w:p w14:paraId="278F386D" w14:textId="77777777" w:rsidR="006159BD" w:rsidRPr="00D65002" w:rsidRDefault="006159BD" w:rsidP="00E92EB7">
            <w:pPr>
              <w:spacing w:after="0" w:line="240" w:lineRule="auto"/>
              <w:jc w:val="center"/>
              <w:rPr>
                <w:rFonts w:cs="Arial"/>
                <w:b/>
                <w:bCs/>
                <w:color w:val="FFFFFF" w:themeColor="background1"/>
                <w:sz w:val="13"/>
                <w:szCs w:val="13"/>
                <w:lang w:eastAsia="en-AU"/>
              </w:rPr>
            </w:pPr>
            <w:r w:rsidRPr="00D65002">
              <w:rPr>
                <w:rFonts w:cs="Arial"/>
                <w:b/>
                <w:bCs/>
                <w:color w:val="FFFFFF" w:themeColor="background1"/>
                <w:sz w:val="13"/>
                <w:szCs w:val="13"/>
                <w:lang w:eastAsia="en-AU"/>
              </w:rPr>
              <w:t xml:space="preserve">High risk </w:t>
            </w:r>
          </w:p>
          <w:p w14:paraId="3C747E12" w14:textId="7F78B2C7" w:rsidR="006159BD" w:rsidRPr="00667D50" w:rsidRDefault="006159BD" w:rsidP="00E92EB7">
            <w:pPr>
              <w:spacing w:after="0" w:line="240" w:lineRule="auto"/>
              <w:jc w:val="center"/>
              <w:rPr>
                <w:rFonts w:cs="Arial"/>
                <w:b/>
                <w:bCs/>
                <w:sz w:val="10"/>
                <w:szCs w:val="10"/>
                <w:lang w:eastAsia="en-AU"/>
              </w:rPr>
            </w:pPr>
            <w:r w:rsidRPr="00667D50">
              <w:rPr>
                <w:rFonts w:cs="Arial"/>
                <w:b/>
                <w:bCs/>
                <w:color w:val="FFFFFF" w:themeColor="background1"/>
                <w:sz w:val="10"/>
                <w:szCs w:val="10"/>
                <w:lang w:eastAsia="en-AU"/>
              </w:rPr>
              <w:t>Un</w:t>
            </w:r>
            <w:r w:rsidR="00D65002" w:rsidRPr="00667D50">
              <w:rPr>
                <w:rFonts w:cs="Arial"/>
                <w:b/>
                <w:bCs/>
                <w:color w:val="FFFFFF" w:themeColor="background1"/>
                <w:sz w:val="10"/>
                <w:szCs w:val="10"/>
                <w:lang w:eastAsia="en-AU"/>
              </w:rPr>
              <w:t>vaccinated</w:t>
            </w:r>
            <w:r w:rsidRPr="00667D50">
              <w:rPr>
                <w:rFonts w:cs="Arial"/>
                <w:b/>
                <w:bCs/>
                <w:color w:val="FFFFFF" w:themeColor="background1"/>
                <w:sz w:val="10"/>
                <w:szCs w:val="10"/>
                <w:lang w:eastAsia="en-AU"/>
              </w:rPr>
              <w:t xml:space="preserve"> </w:t>
            </w:r>
            <w:r w:rsidR="00C310D3">
              <w:rPr>
                <w:rFonts w:cs="Arial"/>
                <w:b/>
                <w:bCs/>
                <w:color w:val="FFFFFF" w:themeColor="background1"/>
                <w:sz w:val="10"/>
                <w:szCs w:val="10"/>
                <w:lang w:eastAsia="en-AU"/>
              </w:rPr>
              <w:t>contact</w:t>
            </w:r>
          </w:p>
        </w:tc>
      </w:tr>
      <w:tr w:rsidR="00667D50" w:rsidRPr="004F711C" w14:paraId="157C07C2" w14:textId="77777777" w:rsidTr="4A79C219">
        <w:trPr>
          <w:gridAfter w:val="1"/>
          <w:wAfter w:w="24" w:type="dxa"/>
          <w:trHeight w:val="457"/>
        </w:trPr>
        <w:tc>
          <w:tcPr>
            <w:tcW w:w="0" w:type="auto"/>
            <w:vMerge/>
            <w:vAlign w:val="center"/>
            <w:hideMark/>
          </w:tcPr>
          <w:p w14:paraId="397EDF7B" w14:textId="77777777" w:rsidR="00667D50" w:rsidRPr="004F711C" w:rsidRDefault="00667D50" w:rsidP="00E92EB7">
            <w:pPr>
              <w:spacing w:after="0" w:line="240" w:lineRule="auto"/>
              <w:rPr>
                <w:rFonts w:cs="Arial"/>
                <w:sz w:val="36"/>
                <w:szCs w:val="36"/>
                <w:lang w:eastAsia="en-AU"/>
              </w:rPr>
            </w:pPr>
          </w:p>
        </w:tc>
        <w:tc>
          <w:tcPr>
            <w:tcW w:w="24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AF0"/>
            <w:tcMar>
              <w:top w:w="57" w:type="dxa"/>
              <w:left w:w="144" w:type="dxa"/>
              <w:bottom w:w="57" w:type="dxa"/>
              <w:right w:w="144" w:type="dxa"/>
            </w:tcMar>
            <w:vAlign w:val="center"/>
            <w:hideMark/>
          </w:tcPr>
          <w:p w14:paraId="53503771" w14:textId="016F74FA" w:rsidR="00667D50" w:rsidRPr="004F711C" w:rsidRDefault="00667D50" w:rsidP="00E92EB7">
            <w:pPr>
              <w:spacing w:after="0" w:line="240" w:lineRule="auto"/>
              <w:rPr>
                <w:rFonts w:cs="Arial"/>
                <w:sz w:val="36"/>
                <w:szCs w:val="36"/>
                <w:lang w:eastAsia="en-AU"/>
              </w:rPr>
            </w:pPr>
            <w:r>
              <w:rPr>
                <w:rFonts w:cs="Arial"/>
                <w:color w:val="000000"/>
                <w:kern w:val="24"/>
                <w:sz w:val="13"/>
                <w:szCs w:val="13"/>
                <w:lang w:val="en-US" w:eastAsia="en-AU"/>
              </w:rPr>
              <w:t>Contact</w:t>
            </w:r>
            <w:r w:rsidRPr="004F711C">
              <w:rPr>
                <w:rFonts w:cs="Arial"/>
                <w:color w:val="000000"/>
                <w:kern w:val="24"/>
                <w:sz w:val="13"/>
                <w:szCs w:val="13"/>
                <w:lang w:val="en-US" w:eastAsia="en-AU"/>
              </w:rPr>
              <w:t xml:space="preserve">: P2/N95 </w:t>
            </w:r>
            <w:r>
              <w:rPr>
                <w:rFonts w:ascii="Times New Roman" w:hAnsi="Times New Roman"/>
                <w:color w:val="000000"/>
                <w:kern w:val="24"/>
                <w:sz w:val="13"/>
                <w:szCs w:val="13"/>
                <w:lang w:val="en-US" w:eastAsia="en-AU"/>
              </w:rPr>
              <w:t>±</w:t>
            </w:r>
            <w:r w:rsidRPr="004F711C">
              <w:rPr>
                <w:rFonts w:cs="Arial"/>
                <w:color w:val="000000"/>
                <w:kern w:val="24"/>
                <w:sz w:val="13"/>
                <w:szCs w:val="13"/>
                <w:lang w:val="en-US" w:eastAsia="en-AU"/>
              </w:rPr>
              <w:t xml:space="preserve"> eye protection</w:t>
            </w:r>
          </w:p>
          <w:p w14:paraId="476BC803" w14:textId="7FA5042E" w:rsidR="00667D50" w:rsidRPr="004F711C" w:rsidRDefault="00667D50" w:rsidP="00E92EB7">
            <w:pPr>
              <w:spacing w:after="0" w:line="240" w:lineRule="auto"/>
              <w:rPr>
                <w:rFonts w:cs="Arial"/>
                <w:sz w:val="36"/>
                <w:szCs w:val="36"/>
                <w:lang w:eastAsia="en-AU"/>
              </w:rPr>
            </w:pPr>
            <w:r w:rsidRPr="004F711C">
              <w:rPr>
                <w:rFonts w:cs="Arial"/>
                <w:color w:val="000000"/>
                <w:kern w:val="24"/>
                <w:sz w:val="13"/>
                <w:szCs w:val="13"/>
                <w:lang w:val="en-US" w:eastAsia="en-AU"/>
              </w:rPr>
              <w:t xml:space="preserve">Case: </w:t>
            </w:r>
            <w:r>
              <w:rPr>
                <w:rFonts w:ascii="Times New Roman" w:hAnsi="Times New Roman"/>
                <w:color w:val="000000"/>
                <w:kern w:val="24"/>
                <w:sz w:val="13"/>
                <w:szCs w:val="13"/>
                <w:lang w:val="en-US" w:eastAsia="en-AU"/>
              </w:rPr>
              <w:t>±</w:t>
            </w:r>
            <w:r>
              <w:rPr>
                <w:rFonts w:cs="Arial"/>
                <w:color w:val="000000"/>
                <w:kern w:val="24"/>
                <w:sz w:val="13"/>
                <w:szCs w:val="13"/>
                <w:lang w:val="en-US" w:eastAsia="en-AU"/>
              </w:rPr>
              <w:t xml:space="preserve"> </w:t>
            </w:r>
            <w:r w:rsidR="14AD94CD" w:rsidRPr="004F711C">
              <w:rPr>
                <w:rFonts w:cs="Arial"/>
                <w:color w:val="000000"/>
                <w:kern w:val="24"/>
                <w:sz w:val="13"/>
                <w:szCs w:val="13"/>
                <w:lang w:val="en-US" w:eastAsia="en-AU"/>
              </w:rPr>
              <w:t>M</w:t>
            </w:r>
            <w:r w:rsidRPr="004F711C">
              <w:rPr>
                <w:rFonts w:cs="Arial"/>
                <w:color w:val="000000"/>
                <w:kern w:val="24"/>
                <w:sz w:val="13"/>
                <w:szCs w:val="13"/>
                <w:lang w:val="en-US" w:eastAsia="en-AU"/>
              </w:rPr>
              <w:t>ask</w:t>
            </w:r>
          </w:p>
        </w:tc>
        <w:tc>
          <w:tcPr>
            <w:tcW w:w="11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tcMar>
              <w:top w:w="72" w:type="dxa"/>
              <w:left w:w="144" w:type="dxa"/>
              <w:bottom w:w="72" w:type="dxa"/>
              <w:right w:w="144" w:type="dxa"/>
            </w:tcMar>
            <w:vAlign w:val="center"/>
            <w:hideMark/>
          </w:tcPr>
          <w:p w14:paraId="0CE4EC64" w14:textId="2EABBE19" w:rsidR="00667D50" w:rsidRPr="004F711C" w:rsidRDefault="00967F57" w:rsidP="00E92EB7">
            <w:pPr>
              <w:spacing w:after="0" w:line="240" w:lineRule="auto"/>
              <w:jc w:val="center"/>
              <w:rPr>
                <w:rFonts w:cs="Arial"/>
                <w:sz w:val="36"/>
                <w:szCs w:val="36"/>
                <w:lang w:eastAsia="en-AU"/>
              </w:rPr>
            </w:pPr>
            <w:r>
              <w:rPr>
                <w:rFonts w:cs="Arial"/>
                <w:color w:val="EEECE1"/>
                <w:kern w:val="24"/>
                <w:sz w:val="13"/>
                <w:szCs w:val="13"/>
                <w:lang w:val="en-GB" w:eastAsia="en-AU"/>
              </w:rPr>
              <w:t>Extremely low r</w:t>
            </w:r>
            <w:r w:rsidRPr="004F711C">
              <w:rPr>
                <w:rFonts w:cs="Arial"/>
                <w:color w:val="EEECE1"/>
                <w:kern w:val="24"/>
                <w:sz w:val="13"/>
                <w:szCs w:val="13"/>
                <w:lang w:val="en-GB" w:eastAsia="en-AU"/>
              </w:rPr>
              <w:t>isk</w:t>
            </w:r>
          </w:p>
        </w:tc>
        <w:tc>
          <w:tcPr>
            <w:tcW w:w="37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2D050"/>
            <w:tcMar>
              <w:top w:w="72" w:type="dxa"/>
              <w:left w:w="144" w:type="dxa"/>
              <w:bottom w:w="72" w:type="dxa"/>
              <w:right w:w="144" w:type="dxa"/>
            </w:tcMar>
            <w:vAlign w:val="center"/>
            <w:hideMark/>
          </w:tcPr>
          <w:p w14:paraId="454D6EE0" w14:textId="640A32A8" w:rsidR="00667D50" w:rsidRPr="004F711C" w:rsidRDefault="00667D50" w:rsidP="00E92EB7">
            <w:pPr>
              <w:spacing w:after="0" w:line="240" w:lineRule="auto"/>
              <w:jc w:val="center"/>
              <w:rPr>
                <w:rFonts w:cs="Arial"/>
                <w:sz w:val="36"/>
                <w:szCs w:val="36"/>
                <w:lang w:eastAsia="en-AU"/>
              </w:rPr>
            </w:pPr>
            <w:r>
              <w:rPr>
                <w:rFonts w:cs="Arial"/>
                <w:color w:val="000000"/>
                <w:kern w:val="24"/>
                <w:sz w:val="13"/>
                <w:szCs w:val="13"/>
                <w:lang w:val="en-GB" w:eastAsia="en-AU"/>
              </w:rPr>
              <w:t>Baseline</w:t>
            </w:r>
            <w:r w:rsidRPr="004F711C">
              <w:rPr>
                <w:rFonts w:cs="Arial"/>
                <w:color w:val="000000"/>
                <w:kern w:val="24"/>
                <w:sz w:val="13"/>
                <w:szCs w:val="13"/>
                <w:lang w:val="en-GB" w:eastAsia="en-AU"/>
              </w:rPr>
              <w:t xml:space="preserve"> Risk</w:t>
            </w:r>
          </w:p>
        </w:tc>
        <w:tc>
          <w:tcPr>
            <w:tcW w:w="18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2D050"/>
            <w:tcMar>
              <w:top w:w="72" w:type="dxa"/>
              <w:left w:w="144" w:type="dxa"/>
              <w:bottom w:w="72" w:type="dxa"/>
              <w:right w:w="144" w:type="dxa"/>
            </w:tcMar>
            <w:vAlign w:val="center"/>
            <w:hideMark/>
          </w:tcPr>
          <w:p w14:paraId="46A36A35" w14:textId="058B1B9B" w:rsidR="00667D50" w:rsidRPr="004F711C" w:rsidRDefault="00667D50" w:rsidP="00E92EB7">
            <w:pPr>
              <w:spacing w:after="0" w:line="240" w:lineRule="auto"/>
              <w:jc w:val="center"/>
              <w:rPr>
                <w:rFonts w:cs="Arial"/>
                <w:sz w:val="36"/>
                <w:szCs w:val="36"/>
                <w:lang w:eastAsia="en-AU"/>
              </w:rPr>
            </w:pPr>
            <w:r>
              <w:rPr>
                <w:rFonts w:cs="Arial"/>
                <w:color w:val="000000"/>
                <w:kern w:val="24"/>
                <w:sz w:val="13"/>
                <w:szCs w:val="13"/>
                <w:lang w:val="en-GB" w:eastAsia="en-AU"/>
              </w:rPr>
              <w:t>Baseline</w:t>
            </w:r>
            <w:r w:rsidRPr="004F711C">
              <w:rPr>
                <w:rFonts w:cs="Arial"/>
                <w:color w:val="000000"/>
                <w:kern w:val="24"/>
                <w:sz w:val="13"/>
                <w:szCs w:val="13"/>
                <w:lang w:val="en-GB" w:eastAsia="en-AU"/>
              </w:rPr>
              <w:t xml:space="preserve"> Risk</w:t>
            </w:r>
          </w:p>
          <w:p w14:paraId="062E3D23" w14:textId="77777777" w:rsidR="00667D50" w:rsidRPr="004F711C" w:rsidRDefault="00667D50" w:rsidP="00E92EB7">
            <w:pPr>
              <w:spacing w:after="0" w:line="240" w:lineRule="auto"/>
              <w:jc w:val="center"/>
              <w:rPr>
                <w:rFonts w:cs="Arial"/>
                <w:sz w:val="36"/>
                <w:szCs w:val="36"/>
                <w:lang w:eastAsia="en-AU"/>
              </w:rPr>
            </w:pPr>
            <w:r w:rsidRPr="004F711C">
              <w:rPr>
                <w:rFonts w:cs="Arial"/>
                <w:color w:val="000000"/>
                <w:kern w:val="24"/>
                <w:sz w:val="10"/>
                <w:szCs w:val="10"/>
                <w:lang w:val="en-GB" w:eastAsia="en-AU"/>
              </w:rPr>
              <w:t>Case: Surgical mask</w:t>
            </w:r>
          </w:p>
        </w:tc>
        <w:tc>
          <w:tcPr>
            <w:tcW w:w="1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00"/>
            <w:tcMar>
              <w:top w:w="72" w:type="dxa"/>
              <w:left w:w="144" w:type="dxa"/>
              <w:bottom w:w="72" w:type="dxa"/>
              <w:right w:w="144" w:type="dxa"/>
            </w:tcMar>
            <w:vAlign w:val="center"/>
            <w:hideMark/>
          </w:tcPr>
          <w:p w14:paraId="36EC1EF0" w14:textId="6F673CF9" w:rsidR="00667D50" w:rsidRPr="004F711C" w:rsidRDefault="00667D50" w:rsidP="00E92EB7">
            <w:pPr>
              <w:spacing w:after="0" w:line="240" w:lineRule="auto"/>
              <w:jc w:val="center"/>
              <w:rPr>
                <w:rFonts w:cs="Arial"/>
                <w:sz w:val="36"/>
                <w:szCs w:val="36"/>
                <w:lang w:eastAsia="en-AU"/>
              </w:rPr>
            </w:pPr>
            <w:r w:rsidRPr="004F711C">
              <w:rPr>
                <w:rFonts w:cs="Arial"/>
                <w:color w:val="000000"/>
                <w:kern w:val="24"/>
                <w:sz w:val="13"/>
                <w:szCs w:val="13"/>
                <w:lang w:val="en-GB" w:eastAsia="en-AU"/>
              </w:rPr>
              <w:t>Low Risk</w:t>
            </w:r>
          </w:p>
          <w:p w14:paraId="1B6BB202" w14:textId="77777777" w:rsidR="00667D50" w:rsidRPr="004F711C" w:rsidRDefault="00667D50" w:rsidP="00E92EB7">
            <w:pPr>
              <w:spacing w:after="0" w:line="240" w:lineRule="auto"/>
              <w:jc w:val="center"/>
              <w:rPr>
                <w:rFonts w:cs="Arial"/>
                <w:sz w:val="36"/>
                <w:szCs w:val="36"/>
                <w:lang w:eastAsia="en-AU"/>
              </w:rPr>
            </w:pPr>
            <w:r w:rsidRPr="004F711C">
              <w:rPr>
                <w:rFonts w:cs="Arial"/>
                <w:color w:val="000000"/>
                <w:kern w:val="24"/>
                <w:sz w:val="10"/>
                <w:szCs w:val="10"/>
                <w:lang w:val="en-GB" w:eastAsia="en-AU"/>
              </w:rPr>
              <w:t>Case: No mask</w:t>
            </w:r>
          </w:p>
        </w:tc>
        <w:tc>
          <w:tcPr>
            <w:tcW w:w="181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00"/>
            <w:tcMar>
              <w:top w:w="72" w:type="dxa"/>
              <w:left w:w="144" w:type="dxa"/>
              <w:bottom w:w="72" w:type="dxa"/>
              <w:right w:w="144" w:type="dxa"/>
            </w:tcMar>
            <w:vAlign w:val="center"/>
            <w:hideMark/>
          </w:tcPr>
          <w:p w14:paraId="71DC88AA" w14:textId="4A8B6205" w:rsidR="00667D50" w:rsidRDefault="00667D50" w:rsidP="00E92EB7">
            <w:pPr>
              <w:spacing w:after="0" w:line="240" w:lineRule="auto"/>
              <w:jc w:val="center"/>
              <w:rPr>
                <w:rFonts w:cs="Arial"/>
                <w:color w:val="000000"/>
                <w:kern w:val="24"/>
                <w:sz w:val="10"/>
                <w:szCs w:val="10"/>
                <w:lang w:val="en-GB" w:eastAsia="en-AU"/>
              </w:rPr>
            </w:pPr>
            <w:r w:rsidRPr="004F711C">
              <w:rPr>
                <w:rFonts w:cs="Arial"/>
                <w:color w:val="000000"/>
                <w:kern w:val="24"/>
                <w:sz w:val="13"/>
                <w:szCs w:val="13"/>
                <w:lang w:val="en-GB" w:eastAsia="en-AU"/>
              </w:rPr>
              <w:t>Low Risk</w:t>
            </w:r>
            <w:r>
              <w:rPr>
                <w:rFonts w:cs="Arial"/>
                <w:color w:val="000000"/>
                <w:kern w:val="24"/>
                <w:sz w:val="10"/>
                <w:szCs w:val="10"/>
                <w:lang w:val="en-GB" w:eastAsia="en-AU"/>
              </w:rPr>
              <w:t xml:space="preserve"> </w:t>
            </w:r>
          </w:p>
          <w:p w14:paraId="603C3B85" w14:textId="1DBE1E99" w:rsidR="00667D50" w:rsidRDefault="00667D50" w:rsidP="00E92EB7">
            <w:pPr>
              <w:spacing w:after="0" w:line="240" w:lineRule="auto"/>
              <w:jc w:val="center"/>
              <w:rPr>
                <w:rFonts w:cs="Arial"/>
                <w:color w:val="000000"/>
                <w:kern w:val="24"/>
                <w:sz w:val="10"/>
                <w:szCs w:val="10"/>
                <w:lang w:val="en-GB" w:eastAsia="en-AU"/>
              </w:rPr>
            </w:pPr>
            <w:r>
              <w:rPr>
                <w:rFonts w:cs="Arial"/>
                <w:color w:val="000000"/>
                <w:kern w:val="24"/>
                <w:sz w:val="10"/>
                <w:szCs w:val="10"/>
                <w:lang w:val="en-GB" w:eastAsia="en-AU"/>
              </w:rPr>
              <w:t>Case: Surgical mask</w:t>
            </w:r>
          </w:p>
          <w:p w14:paraId="56D9B86B" w14:textId="52CA6E4A" w:rsidR="00667D50" w:rsidRPr="004F711C" w:rsidRDefault="00667D50" w:rsidP="004B363F">
            <w:pPr>
              <w:spacing w:after="0" w:line="240" w:lineRule="auto"/>
              <w:jc w:val="center"/>
              <w:rPr>
                <w:rFonts w:cs="Arial"/>
                <w:sz w:val="36"/>
                <w:szCs w:val="36"/>
                <w:lang w:eastAsia="en-AU"/>
              </w:rPr>
            </w:pPr>
            <w:r>
              <w:rPr>
                <w:rFonts w:cs="Arial"/>
                <w:color w:val="000000"/>
                <w:kern w:val="24"/>
                <w:sz w:val="10"/>
                <w:szCs w:val="10"/>
                <w:lang w:val="en-GB" w:eastAsia="en-AU"/>
              </w:rPr>
              <w:t>Fully vaccinated</w:t>
            </w:r>
            <w:r w:rsidR="100EDA12" w:rsidRPr="633E3E9E">
              <w:rPr>
                <w:rFonts w:cs="Arial"/>
                <w:color w:val="000000" w:themeColor="text1"/>
                <w:sz w:val="10"/>
                <w:szCs w:val="10"/>
                <w:lang w:val="en-GB" w:eastAsia="en-AU"/>
              </w:rPr>
              <w:t xml:space="preserve"> </w:t>
            </w:r>
            <w:r w:rsidR="00C310D3">
              <w:rPr>
                <w:rFonts w:cs="Arial"/>
                <w:color w:val="000000"/>
                <w:kern w:val="24"/>
                <w:sz w:val="10"/>
                <w:szCs w:val="10"/>
                <w:lang w:val="en-GB" w:eastAsia="en-AU"/>
              </w:rPr>
              <w:t>contact</w:t>
            </w:r>
            <w:r>
              <w:rPr>
                <w:rFonts w:cs="Arial"/>
                <w:color w:val="000000"/>
                <w:kern w:val="24"/>
                <w:sz w:val="10"/>
                <w:szCs w:val="10"/>
                <w:lang w:val="en-GB" w:eastAsia="en-AU"/>
              </w:rPr>
              <w:t xml:space="preserve"> </w:t>
            </w:r>
          </w:p>
        </w:tc>
        <w:tc>
          <w:tcPr>
            <w:tcW w:w="1819" w:type="dxa"/>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FFC000"/>
            <w:vAlign w:val="center"/>
          </w:tcPr>
          <w:p w14:paraId="206B4ED2" w14:textId="77777777" w:rsidR="00667D50" w:rsidRPr="00200A72" w:rsidRDefault="00667D50" w:rsidP="00667D50">
            <w:pPr>
              <w:spacing w:after="0" w:line="240" w:lineRule="auto"/>
              <w:jc w:val="center"/>
              <w:rPr>
                <w:rFonts w:cs="Arial"/>
                <w:color w:val="000000"/>
                <w:kern w:val="24"/>
                <w:sz w:val="13"/>
                <w:szCs w:val="13"/>
                <w:lang w:val="en-GB" w:eastAsia="en-AU"/>
              </w:rPr>
            </w:pPr>
            <w:r w:rsidRPr="00200A72">
              <w:rPr>
                <w:rFonts w:cs="Arial"/>
                <w:color w:val="000000"/>
                <w:kern w:val="24"/>
                <w:sz w:val="13"/>
                <w:szCs w:val="13"/>
                <w:lang w:val="en-GB" w:eastAsia="en-AU"/>
              </w:rPr>
              <w:t xml:space="preserve">Moderate risk </w:t>
            </w:r>
          </w:p>
          <w:p w14:paraId="2DDBB309" w14:textId="77777777" w:rsidR="00667D50" w:rsidRDefault="00667D50" w:rsidP="00667D50">
            <w:pPr>
              <w:spacing w:after="0" w:line="240" w:lineRule="auto"/>
              <w:jc w:val="center"/>
              <w:rPr>
                <w:rFonts w:cs="Arial"/>
                <w:sz w:val="11"/>
                <w:szCs w:val="11"/>
                <w:lang w:val="en-GB" w:eastAsia="en-AU"/>
              </w:rPr>
            </w:pPr>
            <w:r w:rsidRPr="004F711C">
              <w:rPr>
                <w:rFonts w:cs="Arial"/>
                <w:color w:val="000000"/>
                <w:kern w:val="24"/>
                <w:sz w:val="10"/>
                <w:szCs w:val="10"/>
                <w:lang w:val="en-GB" w:eastAsia="en-AU"/>
              </w:rPr>
              <w:t>Case: No mask</w:t>
            </w:r>
            <w:r w:rsidRPr="00200A72">
              <w:rPr>
                <w:rFonts w:cs="Arial"/>
                <w:sz w:val="11"/>
                <w:szCs w:val="11"/>
                <w:lang w:val="en-GB" w:eastAsia="en-AU"/>
              </w:rPr>
              <w:t xml:space="preserve"> </w:t>
            </w:r>
          </w:p>
          <w:p w14:paraId="2A302EB1" w14:textId="2E31B5A6" w:rsidR="00667D50" w:rsidRPr="00667D50" w:rsidRDefault="00667D50" w:rsidP="00667D50">
            <w:pPr>
              <w:spacing w:after="0" w:line="240" w:lineRule="auto"/>
              <w:jc w:val="center"/>
              <w:rPr>
                <w:rFonts w:cs="Arial"/>
                <w:sz w:val="10"/>
                <w:szCs w:val="10"/>
                <w:lang w:eastAsia="en-AU"/>
              </w:rPr>
            </w:pPr>
            <w:r w:rsidRPr="00667D50">
              <w:rPr>
                <w:rFonts w:cs="Arial"/>
                <w:sz w:val="10"/>
                <w:szCs w:val="10"/>
                <w:lang w:val="en-GB" w:eastAsia="en-AU"/>
              </w:rPr>
              <w:t xml:space="preserve">Unvaccinated </w:t>
            </w:r>
            <w:r w:rsidR="00C310D3">
              <w:rPr>
                <w:rFonts w:cs="Arial"/>
                <w:sz w:val="10"/>
                <w:szCs w:val="10"/>
                <w:lang w:val="en-GB" w:eastAsia="en-AU"/>
              </w:rPr>
              <w:t>contact</w:t>
            </w:r>
          </w:p>
        </w:tc>
      </w:tr>
      <w:tr w:rsidR="00775BA2" w:rsidRPr="004F711C" w14:paraId="08373322" w14:textId="77777777" w:rsidTr="4A79C219">
        <w:trPr>
          <w:gridAfter w:val="1"/>
          <w:wAfter w:w="24" w:type="dxa"/>
          <w:trHeight w:val="457"/>
        </w:trPr>
        <w:tc>
          <w:tcPr>
            <w:tcW w:w="0" w:type="auto"/>
            <w:vMerge/>
            <w:vAlign w:val="center"/>
          </w:tcPr>
          <w:p w14:paraId="4F204C2D" w14:textId="77777777" w:rsidR="00775BA2" w:rsidRPr="004F711C" w:rsidRDefault="00775BA2" w:rsidP="00775BA2">
            <w:pPr>
              <w:spacing w:after="0" w:line="240" w:lineRule="auto"/>
              <w:rPr>
                <w:rFonts w:cs="Arial"/>
                <w:sz w:val="36"/>
                <w:szCs w:val="36"/>
                <w:lang w:eastAsia="en-AU"/>
              </w:rPr>
            </w:pPr>
          </w:p>
        </w:tc>
        <w:tc>
          <w:tcPr>
            <w:tcW w:w="24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AF0"/>
            <w:tcMar>
              <w:top w:w="57" w:type="dxa"/>
              <w:left w:w="144" w:type="dxa"/>
              <w:bottom w:w="57" w:type="dxa"/>
              <w:right w:w="144" w:type="dxa"/>
            </w:tcMar>
            <w:vAlign w:val="center"/>
          </w:tcPr>
          <w:p w14:paraId="3227D5E8" w14:textId="77777777" w:rsidR="00967F57" w:rsidRPr="00C310D3" w:rsidRDefault="00967F57" w:rsidP="00775BA2">
            <w:pPr>
              <w:spacing w:after="0" w:line="240" w:lineRule="auto"/>
              <w:rPr>
                <w:rFonts w:cs="Arial"/>
                <w:color w:val="000000"/>
                <w:kern w:val="24"/>
                <w:sz w:val="13"/>
                <w:szCs w:val="13"/>
                <w:lang w:val="en-US" w:eastAsia="en-AU"/>
              </w:rPr>
            </w:pPr>
            <w:r w:rsidRPr="00C310D3">
              <w:rPr>
                <w:rFonts w:cs="Arial"/>
                <w:color w:val="000000"/>
                <w:kern w:val="24"/>
                <w:sz w:val="13"/>
                <w:szCs w:val="13"/>
                <w:lang w:val="en-US" w:eastAsia="en-AU"/>
              </w:rPr>
              <w:t xml:space="preserve">Contact: </w:t>
            </w:r>
            <w:r w:rsidRPr="00C310D3">
              <w:rPr>
                <w:rFonts w:ascii="Times New Roman" w:hAnsi="Times New Roman"/>
                <w:color w:val="000000"/>
                <w:kern w:val="24"/>
                <w:sz w:val="13"/>
                <w:szCs w:val="13"/>
                <w:lang w:val="en-US" w:eastAsia="en-AU"/>
              </w:rPr>
              <w:t xml:space="preserve">± </w:t>
            </w:r>
            <w:r w:rsidRPr="00C310D3">
              <w:rPr>
                <w:color w:val="000000"/>
                <w:kern w:val="24"/>
                <w:sz w:val="13"/>
                <w:szCs w:val="13"/>
                <w:lang w:val="en-US" w:eastAsia="en-AU"/>
              </w:rPr>
              <w:t>S</w:t>
            </w:r>
            <w:r w:rsidRPr="00C310D3">
              <w:rPr>
                <w:rFonts w:cs="Arial"/>
                <w:color w:val="000000"/>
                <w:kern w:val="24"/>
                <w:sz w:val="13"/>
                <w:szCs w:val="13"/>
                <w:lang w:val="en-US" w:eastAsia="en-AU"/>
              </w:rPr>
              <w:t xml:space="preserve">urgical mask </w:t>
            </w:r>
          </w:p>
          <w:p w14:paraId="7F259A9A" w14:textId="32EFBCB9" w:rsidR="00775BA2" w:rsidRPr="00C310D3" w:rsidRDefault="00775BA2" w:rsidP="00775BA2">
            <w:pPr>
              <w:spacing w:after="0" w:line="240" w:lineRule="auto"/>
              <w:rPr>
                <w:rFonts w:cs="Arial"/>
                <w:color w:val="000000"/>
                <w:kern w:val="24"/>
                <w:sz w:val="13"/>
                <w:szCs w:val="13"/>
                <w:lang w:val="en-US" w:eastAsia="en-AU"/>
              </w:rPr>
            </w:pPr>
            <w:r w:rsidRPr="00C310D3">
              <w:rPr>
                <w:rFonts w:cs="Arial"/>
                <w:color w:val="000000"/>
                <w:kern w:val="24"/>
                <w:sz w:val="13"/>
                <w:szCs w:val="13"/>
                <w:lang w:val="en-US" w:eastAsia="en-AU"/>
              </w:rPr>
              <w:t xml:space="preserve">Case: P2/N95 </w:t>
            </w:r>
            <w:r w:rsidRPr="00C310D3">
              <w:rPr>
                <w:rFonts w:ascii="Times New Roman" w:hAnsi="Times New Roman"/>
                <w:color w:val="000000"/>
                <w:kern w:val="24"/>
                <w:sz w:val="13"/>
                <w:szCs w:val="13"/>
                <w:lang w:val="en-US" w:eastAsia="en-AU"/>
              </w:rPr>
              <w:t xml:space="preserve">± </w:t>
            </w:r>
            <w:r w:rsidRPr="00C310D3">
              <w:rPr>
                <w:rFonts w:cs="Arial"/>
                <w:color w:val="000000"/>
                <w:kern w:val="24"/>
                <w:sz w:val="13"/>
                <w:szCs w:val="13"/>
                <w:lang w:val="en-US" w:eastAsia="en-AU"/>
              </w:rPr>
              <w:t>eye protection</w:t>
            </w:r>
          </w:p>
          <w:p w14:paraId="25174C77" w14:textId="4B756154" w:rsidR="00775BA2" w:rsidRPr="00C310D3" w:rsidRDefault="00775BA2" w:rsidP="00775BA2">
            <w:pPr>
              <w:spacing w:after="0" w:line="240" w:lineRule="auto"/>
              <w:rPr>
                <w:rFonts w:cs="Arial"/>
                <w:color w:val="000000"/>
                <w:kern w:val="24"/>
                <w:sz w:val="13"/>
                <w:szCs w:val="13"/>
                <w:lang w:val="en-US" w:eastAsia="en-AU"/>
              </w:rPr>
            </w:pPr>
          </w:p>
        </w:tc>
        <w:tc>
          <w:tcPr>
            <w:tcW w:w="11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tcMar>
              <w:top w:w="72" w:type="dxa"/>
              <w:left w:w="144" w:type="dxa"/>
              <w:bottom w:w="72" w:type="dxa"/>
              <w:right w:w="144" w:type="dxa"/>
            </w:tcMar>
            <w:vAlign w:val="center"/>
          </w:tcPr>
          <w:p w14:paraId="09DD3D36" w14:textId="12E7FA32" w:rsidR="00775BA2" w:rsidRDefault="00967F57" w:rsidP="00775BA2">
            <w:pPr>
              <w:spacing w:after="0" w:line="240" w:lineRule="auto"/>
              <w:jc w:val="center"/>
              <w:rPr>
                <w:rFonts w:cs="Arial"/>
                <w:color w:val="EEECE1"/>
                <w:kern w:val="24"/>
                <w:sz w:val="13"/>
                <w:szCs w:val="13"/>
                <w:lang w:val="en-GB" w:eastAsia="en-AU"/>
              </w:rPr>
            </w:pPr>
            <w:r>
              <w:rPr>
                <w:rFonts w:cs="Arial"/>
                <w:color w:val="EEECE1"/>
                <w:kern w:val="24"/>
                <w:sz w:val="13"/>
                <w:szCs w:val="13"/>
                <w:lang w:val="en-GB" w:eastAsia="en-AU"/>
              </w:rPr>
              <w:t>Extremely low r</w:t>
            </w:r>
            <w:r w:rsidRPr="004F711C">
              <w:rPr>
                <w:rFonts w:cs="Arial"/>
                <w:color w:val="EEECE1"/>
                <w:kern w:val="24"/>
                <w:sz w:val="13"/>
                <w:szCs w:val="13"/>
                <w:lang w:val="en-GB" w:eastAsia="en-AU"/>
              </w:rPr>
              <w:t>isk</w:t>
            </w:r>
          </w:p>
        </w:tc>
        <w:tc>
          <w:tcPr>
            <w:tcW w:w="37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2D050"/>
            <w:tcMar>
              <w:top w:w="72" w:type="dxa"/>
              <w:left w:w="144" w:type="dxa"/>
              <w:bottom w:w="72" w:type="dxa"/>
              <w:right w:w="144" w:type="dxa"/>
            </w:tcMar>
            <w:vAlign w:val="center"/>
          </w:tcPr>
          <w:p w14:paraId="0781FB24" w14:textId="3C8AA999" w:rsidR="00775BA2" w:rsidRDefault="00775BA2" w:rsidP="00775BA2">
            <w:pPr>
              <w:spacing w:after="0" w:line="240" w:lineRule="auto"/>
              <w:jc w:val="center"/>
              <w:rPr>
                <w:rFonts w:cs="Arial"/>
                <w:color w:val="000000"/>
                <w:kern w:val="24"/>
                <w:sz w:val="13"/>
                <w:szCs w:val="13"/>
                <w:lang w:val="en-GB" w:eastAsia="en-AU"/>
              </w:rPr>
            </w:pPr>
            <w:r>
              <w:rPr>
                <w:rFonts w:cs="Arial"/>
                <w:color w:val="000000"/>
                <w:kern w:val="24"/>
                <w:sz w:val="13"/>
                <w:szCs w:val="13"/>
                <w:lang w:val="en-GB" w:eastAsia="en-AU"/>
              </w:rPr>
              <w:t>Baseline</w:t>
            </w:r>
            <w:r w:rsidRPr="004F711C">
              <w:rPr>
                <w:rFonts w:cs="Arial"/>
                <w:color w:val="000000"/>
                <w:kern w:val="24"/>
                <w:sz w:val="13"/>
                <w:szCs w:val="13"/>
                <w:lang w:val="en-GB" w:eastAsia="en-AU"/>
              </w:rPr>
              <w:t xml:space="preserve"> Risk</w:t>
            </w:r>
          </w:p>
        </w:tc>
        <w:tc>
          <w:tcPr>
            <w:tcW w:w="18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2D050"/>
            <w:tcMar>
              <w:top w:w="72" w:type="dxa"/>
              <w:left w:w="144" w:type="dxa"/>
              <w:bottom w:w="72" w:type="dxa"/>
              <w:right w:w="144" w:type="dxa"/>
            </w:tcMar>
            <w:vAlign w:val="center"/>
          </w:tcPr>
          <w:p w14:paraId="24B707CC" w14:textId="77777777" w:rsidR="00775BA2" w:rsidRPr="004F711C" w:rsidRDefault="00775BA2" w:rsidP="00775BA2">
            <w:pPr>
              <w:spacing w:after="0" w:line="240" w:lineRule="auto"/>
              <w:jc w:val="center"/>
              <w:rPr>
                <w:rFonts w:cs="Arial"/>
                <w:sz w:val="36"/>
                <w:szCs w:val="36"/>
                <w:lang w:eastAsia="en-AU"/>
              </w:rPr>
            </w:pPr>
            <w:r>
              <w:rPr>
                <w:rFonts w:cs="Arial"/>
                <w:color w:val="000000"/>
                <w:kern w:val="24"/>
                <w:sz w:val="13"/>
                <w:szCs w:val="13"/>
                <w:lang w:val="en-GB" w:eastAsia="en-AU"/>
              </w:rPr>
              <w:t>Baseline</w:t>
            </w:r>
            <w:r w:rsidRPr="004F711C">
              <w:rPr>
                <w:rFonts w:cs="Arial"/>
                <w:color w:val="000000"/>
                <w:kern w:val="24"/>
                <w:sz w:val="13"/>
                <w:szCs w:val="13"/>
                <w:lang w:val="en-GB" w:eastAsia="en-AU"/>
              </w:rPr>
              <w:t xml:space="preserve"> Risk</w:t>
            </w:r>
          </w:p>
          <w:p w14:paraId="0B20C1C4" w14:textId="452EDE80" w:rsidR="00775BA2" w:rsidRDefault="00775BA2" w:rsidP="00775BA2">
            <w:pPr>
              <w:spacing w:after="0" w:line="240" w:lineRule="auto"/>
              <w:jc w:val="center"/>
              <w:rPr>
                <w:rFonts w:cs="Arial"/>
                <w:color w:val="000000"/>
                <w:kern w:val="24"/>
                <w:sz w:val="13"/>
                <w:szCs w:val="13"/>
                <w:lang w:val="en-GB" w:eastAsia="en-AU"/>
              </w:rPr>
            </w:pPr>
            <w:r w:rsidRPr="005F35CA">
              <w:rPr>
                <w:rFonts w:cs="Arial"/>
                <w:color w:val="000000"/>
                <w:kern w:val="24"/>
                <w:sz w:val="10"/>
                <w:szCs w:val="10"/>
                <w:lang w:val="en-GB" w:eastAsia="en-AU"/>
              </w:rPr>
              <w:t>C</w:t>
            </w:r>
            <w:r w:rsidR="005F35CA" w:rsidRPr="005F35CA">
              <w:rPr>
                <w:rFonts w:cs="Arial"/>
                <w:color w:val="000000"/>
                <w:kern w:val="24"/>
                <w:sz w:val="10"/>
                <w:szCs w:val="10"/>
                <w:lang w:val="en-GB" w:eastAsia="en-AU"/>
              </w:rPr>
              <w:t>ontact</w:t>
            </w:r>
            <w:r w:rsidRPr="005F35CA">
              <w:rPr>
                <w:rFonts w:cs="Arial"/>
                <w:color w:val="000000"/>
                <w:kern w:val="24"/>
                <w:sz w:val="10"/>
                <w:szCs w:val="10"/>
                <w:lang w:val="en-GB" w:eastAsia="en-AU"/>
              </w:rPr>
              <w:t>: Surgical mask</w:t>
            </w:r>
          </w:p>
        </w:tc>
        <w:tc>
          <w:tcPr>
            <w:tcW w:w="1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00"/>
            <w:vAlign w:val="center"/>
          </w:tcPr>
          <w:p w14:paraId="15D2FB51" w14:textId="77777777" w:rsidR="00775BA2" w:rsidRPr="004F711C" w:rsidRDefault="00775BA2" w:rsidP="00775BA2">
            <w:pPr>
              <w:spacing w:after="0" w:line="240" w:lineRule="auto"/>
              <w:jc w:val="center"/>
              <w:rPr>
                <w:rFonts w:cs="Arial"/>
                <w:sz w:val="36"/>
                <w:szCs w:val="36"/>
                <w:lang w:eastAsia="en-AU"/>
              </w:rPr>
            </w:pPr>
            <w:r w:rsidRPr="004F711C">
              <w:rPr>
                <w:rFonts w:cs="Arial"/>
                <w:color w:val="000000"/>
                <w:kern w:val="24"/>
                <w:sz w:val="13"/>
                <w:szCs w:val="13"/>
                <w:lang w:val="en-GB" w:eastAsia="en-AU"/>
              </w:rPr>
              <w:t>Low Risk</w:t>
            </w:r>
          </w:p>
          <w:p w14:paraId="208C423C" w14:textId="7C23014F" w:rsidR="00775BA2" w:rsidRDefault="00775BA2" w:rsidP="00775BA2">
            <w:pPr>
              <w:spacing w:after="0" w:line="240" w:lineRule="auto"/>
              <w:jc w:val="center"/>
              <w:rPr>
                <w:rFonts w:cs="Arial"/>
                <w:color w:val="000000"/>
                <w:kern w:val="24"/>
                <w:sz w:val="13"/>
                <w:szCs w:val="13"/>
                <w:lang w:val="en-GB" w:eastAsia="en-AU"/>
              </w:rPr>
            </w:pPr>
            <w:r w:rsidRPr="005F35CA">
              <w:rPr>
                <w:rFonts w:cs="Arial"/>
                <w:color w:val="000000"/>
                <w:kern w:val="24"/>
                <w:sz w:val="10"/>
                <w:szCs w:val="10"/>
                <w:lang w:val="en-GB" w:eastAsia="en-AU"/>
              </w:rPr>
              <w:t>C</w:t>
            </w:r>
            <w:r w:rsidR="005F35CA" w:rsidRPr="005F35CA">
              <w:rPr>
                <w:rFonts w:cs="Arial"/>
                <w:color w:val="000000"/>
                <w:kern w:val="24"/>
                <w:sz w:val="10"/>
                <w:szCs w:val="10"/>
                <w:lang w:val="en-GB" w:eastAsia="en-AU"/>
              </w:rPr>
              <w:t>ontact</w:t>
            </w:r>
            <w:r w:rsidRPr="005F35CA">
              <w:rPr>
                <w:rFonts w:cs="Arial"/>
                <w:color w:val="000000"/>
                <w:kern w:val="24"/>
                <w:sz w:val="10"/>
                <w:szCs w:val="10"/>
                <w:lang w:val="en-GB" w:eastAsia="en-AU"/>
              </w:rPr>
              <w:t>: No mask</w:t>
            </w:r>
          </w:p>
        </w:tc>
        <w:tc>
          <w:tcPr>
            <w:tcW w:w="363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00"/>
            <w:tcMar>
              <w:top w:w="72" w:type="dxa"/>
              <w:left w:w="144" w:type="dxa"/>
              <w:bottom w:w="72" w:type="dxa"/>
              <w:right w:w="144" w:type="dxa"/>
            </w:tcMar>
            <w:vAlign w:val="center"/>
          </w:tcPr>
          <w:p w14:paraId="02F03BBB" w14:textId="77777777" w:rsidR="00775BA2" w:rsidRPr="004F711C" w:rsidRDefault="00775BA2" w:rsidP="00775BA2">
            <w:pPr>
              <w:spacing w:after="0" w:line="240" w:lineRule="auto"/>
              <w:jc w:val="center"/>
              <w:rPr>
                <w:rFonts w:cs="Arial"/>
                <w:sz w:val="36"/>
                <w:szCs w:val="36"/>
                <w:lang w:eastAsia="en-AU"/>
              </w:rPr>
            </w:pPr>
            <w:r w:rsidRPr="004F711C">
              <w:rPr>
                <w:rFonts w:cs="Arial"/>
                <w:color w:val="000000"/>
                <w:kern w:val="24"/>
                <w:sz w:val="13"/>
                <w:szCs w:val="13"/>
                <w:lang w:val="en-GB" w:eastAsia="en-AU"/>
              </w:rPr>
              <w:t>Low Risk</w:t>
            </w:r>
          </w:p>
          <w:p w14:paraId="3FD5CD71" w14:textId="44126E42" w:rsidR="00775BA2" w:rsidRDefault="00775BA2" w:rsidP="00775BA2">
            <w:pPr>
              <w:spacing w:after="0" w:line="240" w:lineRule="auto"/>
              <w:jc w:val="center"/>
              <w:rPr>
                <w:rFonts w:cs="Arial"/>
                <w:color w:val="000000"/>
                <w:kern w:val="24"/>
                <w:sz w:val="13"/>
                <w:szCs w:val="13"/>
                <w:lang w:val="en-GB" w:eastAsia="en-AU"/>
              </w:rPr>
            </w:pPr>
            <w:r>
              <w:rPr>
                <w:rFonts w:cs="Arial"/>
                <w:color w:val="000000"/>
                <w:kern w:val="24"/>
                <w:sz w:val="10"/>
                <w:szCs w:val="10"/>
                <w:lang w:val="en-GB" w:eastAsia="en-AU"/>
              </w:rPr>
              <w:t xml:space="preserve">Fully vaccinated contact </w:t>
            </w:r>
          </w:p>
        </w:tc>
      </w:tr>
      <w:tr w:rsidR="00775BA2" w:rsidRPr="004F711C" w14:paraId="5BFEFF37" w14:textId="77777777" w:rsidTr="4A79C219">
        <w:trPr>
          <w:gridAfter w:val="1"/>
          <w:wAfter w:w="24" w:type="dxa"/>
          <w:trHeight w:val="457"/>
        </w:trPr>
        <w:tc>
          <w:tcPr>
            <w:tcW w:w="0" w:type="auto"/>
            <w:vMerge/>
            <w:vAlign w:val="center"/>
          </w:tcPr>
          <w:p w14:paraId="068D290E" w14:textId="77777777" w:rsidR="00775BA2" w:rsidRPr="004F711C" w:rsidRDefault="00775BA2" w:rsidP="00775BA2">
            <w:pPr>
              <w:spacing w:after="0" w:line="240" w:lineRule="auto"/>
              <w:rPr>
                <w:rFonts w:cs="Arial"/>
                <w:sz w:val="36"/>
                <w:szCs w:val="36"/>
                <w:lang w:eastAsia="en-AU"/>
              </w:rPr>
            </w:pPr>
          </w:p>
        </w:tc>
        <w:tc>
          <w:tcPr>
            <w:tcW w:w="24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AF0"/>
            <w:tcMar>
              <w:top w:w="57" w:type="dxa"/>
              <w:left w:w="144" w:type="dxa"/>
              <w:bottom w:w="57" w:type="dxa"/>
              <w:right w:w="144" w:type="dxa"/>
            </w:tcMar>
            <w:vAlign w:val="center"/>
          </w:tcPr>
          <w:p w14:paraId="706CAA5E" w14:textId="2BE75424" w:rsidR="00775BA2" w:rsidRPr="00C310D3" w:rsidRDefault="00775BA2" w:rsidP="00775BA2">
            <w:pPr>
              <w:spacing w:after="0" w:line="240" w:lineRule="auto"/>
              <w:rPr>
                <w:rFonts w:cs="Arial"/>
                <w:sz w:val="36"/>
                <w:szCs w:val="36"/>
                <w:lang w:eastAsia="en-AU"/>
              </w:rPr>
            </w:pPr>
            <w:r w:rsidRPr="00C310D3">
              <w:rPr>
                <w:rFonts w:cs="Arial"/>
                <w:color w:val="000000"/>
                <w:kern w:val="24"/>
                <w:sz w:val="13"/>
                <w:szCs w:val="13"/>
                <w:lang w:val="en-US" w:eastAsia="en-AU"/>
              </w:rPr>
              <w:t xml:space="preserve">Contact: P2/N95 </w:t>
            </w:r>
            <w:r w:rsidRPr="00C310D3">
              <w:rPr>
                <w:rFonts w:ascii="Times New Roman" w:hAnsi="Times New Roman"/>
                <w:color w:val="000000"/>
                <w:kern w:val="24"/>
                <w:sz w:val="13"/>
                <w:szCs w:val="13"/>
                <w:lang w:val="en-US" w:eastAsia="en-AU"/>
              </w:rPr>
              <w:t xml:space="preserve">± </w:t>
            </w:r>
            <w:r w:rsidRPr="00C310D3">
              <w:rPr>
                <w:rFonts w:cs="Arial"/>
                <w:color w:val="000000"/>
                <w:kern w:val="24"/>
                <w:sz w:val="13"/>
                <w:szCs w:val="13"/>
                <w:lang w:val="en-US" w:eastAsia="en-AU"/>
              </w:rPr>
              <w:t>eye protection</w:t>
            </w:r>
          </w:p>
          <w:p w14:paraId="13D0BF67" w14:textId="77777777" w:rsidR="00775BA2" w:rsidRPr="00C310D3" w:rsidRDefault="00775BA2" w:rsidP="00775BA2">
            <w:pPr>
              <w:spacing w:after="0" w:line="240" w:lineRule="auto"/>
              <w:rPr>
                <w:rFonts w:cs="Arial"/>
                <w:color w:val="000000"/>
                <w:kern w:val="24"/>
                <w:sz w:val="13"/>
                <w:szCs w:val="13"/>
                <w:lang w:val="en-US" w:eastAsia="en-AU"/>
              </w:rPr>
            </w:pPr>
            <w:r w:rsidRPr="00C310D3">
              <w:rPr>
                <w:rFonts w:cs="Arial"/>
                <w:color w:val="000000"/>
                <w:kern w:val="24"/>
                <w:sz w:val="13"/>
                <w:szCs w:val="13"/>
                <w:lang w:val="en-US" w:eastAsia="en-AU"/>
              </w:rPr>
              <w:t xml:space="preserve">Case: P2/N95 </w:t>
            </w:r>
            <w:r w:rsidRPr="00C310D3">
              <w:rPr>
                <w:rFonts w:ascii="Times New Roman" w:hAnsi="Times New Roman"/>
                <w:color w:val="000000"/>
                <w:kern w:val="24"/>
                <w:sz w:val="13"/>
                <w:szCs w:val="13"/>
                <w:lang w:val="en-US" w:eastAsia="en-AU"/>
              </w:rPr>
              <w:t xml:space="preserve">± </w:t>
            </w:r>
            <w:r w:rsidRPr="00C310D3">
              <w:rPr>
                <w:rFonts w:cs="Arial"/>
                <w:color w:val="000000"/>
                <w:kern w:val="24"/>
                <w:sz w:val="13"/>
                <w:szCs w:val="13"/>
                <w:lang w:val="en-US" w:eastAsia="en-AU"/>
              </w:rPr>
              <w:t>eye protection</w:t>
            </w:r>
          </w:p>
        </w:tc>
        <w:tc>
          <w:tcPr>
            <w:tcW w:w="11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tcMar>
              <w:top w:w="72" w:type="dxa"/>
              <w:left w:w="144" w:type="dxa"/>
              <w:bottom w:w="72" w:type="dxa"/>
              <w:right w:w="144" w:type="dxa"/>
            </w:tcMar>
            <w:vAlign w:val="center"/>
          </w:tcPr>
          <w:p w14:paraId="4A4B9195" w14:textId="79B01986" w:rsidR="00775BA2" w:rsidRPr="004F711C" w:rsidRDefault="00967F57" w:rsidP="00775BA2">
            <w:pPr>
              <w:spacing w:after="0" w:line="240" w:lineRule="auto"/>
              <w:jc w:val="center"/>
              <w:rPr>
                <w:rFonts w:cs="Arial"/>
                <w:color w:val="EEECE1"/>
                <w:kern w:val="24"/>
                <w:sz w:val="13"/>
                <w:szCs w:val="13"/>
                <w:lang w:val="en-GB" w:eastAsia="en-AU"/>
              </w:rPr>
            </w:pPr>
            <w:r>
              <w:rPr>
                <w:rFonts w:cs="Arial"/>
                <w:color w:val="EEECE1"/>
                <w:kern w:val="24"/>
                <w:sz w:val="13"/>
                <w:szCs w:val="13"/>
                <w:lang w:val="en-GB" w:eastAsia="en-AU"/>
              </w:rPr>
              <w:t>Extremely low r</w:t>
            </w:r>
            <w:r w:rsidRPr="004F711C">
              <w:rPr>
                <w:rFonts w:cs="Arial"/>
                <w:color w:val="EEECE1"/>
                <w:kern w:val="24"/>
                <w:sz w:val="13"/>
                <w:szCs w:val="13"/>
                <w:lang w:val="en-GB" w:eastAsia="en-AU"/>
              </w:rPr>
              <w:t>isk</w:t>
            </w:r>
          </w:p>
        </w:tc>
        <w:tc>
          <w:tcPr>
            <w:tcW w:w="37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2D050"/>
            <w:tcMar>
              <w:top w:w="72" w:type="dxa"/>
              <w:left w:w="144" w:type="dxa"/>
              <w:bottom w:w="72" w:type="dxa"/>
              <w:right w:w="144" w:type="dxa"/>
            </w:tcMar>
            <w:vAlign w:val="center"/>
          </w:tcPr>
          <w:p w14:paraId="501CDFB0" w14:textId="73F3FBFC" w:rsidR="00775BA2" w:rsidRPr="004F711C" w:rsidRDefault="00775BA2" w:rsidP="00775BA2">
            <w:pPr>
              <w:spacing w:after="0" w:line="240" w:lineRule="auto"/>
              <w:jc w:val="center"/>
              <w:rPr>
                <w:rFonts w:cs="Arial"/>
                <w:color w:val="000000"/>
                <w:kern w:val="24"/>
                <w:sz w:val="13"/>
                <w:szCs w:val="13"/>
                <w:lang w:val="en-GB" w:eastAsia="en-AU"/>
              </w:rPr>
            </w:pPr>
            <w:r>
              <w:rPr>
                <w:rFonts w:cs="Arial"/>
                <w:color w:val="000000"/>
                <w:kern w:val="24"/>
                <w:sz w:val="13"/>
                <w:szCs w:val="13"/>
                <w:lang w:val="en-GB" w:eastAsia="en-AU"/>
              </w:rPr>
              <w:t>Baseline Risk</w:t>
            </w:r>
          </w:p>
        </w:tc>
        <w:tc>
          <w:tcPr>
            <w:tcW w:w="366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2D050"/>
            <w:tcMar>
              <w:top w:w="72" w:type="dxa"/>
              <w:left w:w="144" w:type="dxa"/>
              <w:bottom w:w="72" w:type="dxa"/>
              <w:right w:w="144" w:type="dxa"/>
            </w:tcMar>
            <w:vAlign w:val="center"/>
          </w:tcPr>
          <w:p w14:paraId="7EBE459D" w14:textId="36646EDE" w:rsidR="00775BA2" w:rsidRPr="004F711C" w:rsidRDefault="00775BA2" w:rsidP="00775BA2">
            <w:pPr>
              <w:spacing w:after="0" w:line="240" w:lineRule="auto"/>
              <w:jc w:val="center"/>
              <w:rPr>
                <w:rFonts w:cs="Arial"/>
                <w:color w:val="000000"/>
                <w:kern w:val="24"/>
                <w:sz w:val="13"/>
                <w:szCs w:val="13"/>
                <w:lang w:val="en-GB" w:eastAsia="en-AU"/>
              </w:rPr>
            </w:pPr>
            <w:r>
              <w:rPr>
                <w:rFonts w:cs="Arial"/>
                <w:color w:val="000000"/>
                <w:kern w:val="24"/>
                <w:sz w:val="13"/>
                <w:szCs w:val="13"/>
                <w:lang w:val="en-GB" w:eastAsia="en-AU"/>
              </w:rPr>
              <w:t>Baseline risk</w:t>
            </w:r>
          </w:p>
        </w:tc>
        <w:tc>
          <w:tcPr>
            <w:tcW w:w="363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00"/>
            <w:tcMar>
              <w:top w:w="72" w:type="dxa"/>
              <w:left w:w="144" w:type="dxa"/>
              <w:bottom w:w="72" w:type="dxa"/>
              <w:right w:w="144" w:type="dxa"/>
            </w:tcMar>
            <w:vAlign w:val="center"/>
          </w:tcPr>
          <w:p w14:paraId="6481A0B4" w14:textId="0C273025" w:rsidR="00775BA2" w:rsidRPr="004F711C" w:rsidRDefault="00775BA2" w:rsidP="00775BA2">
            <w:pPr>
              <w:spacing w:after="0" w:line="240" w:lineRule="auto"/>
              <w:jc w:val="center"/>
              <w:rPr>
                <w:rFonts w:cs="Arial"/>
                <w:color w:val="000000"/>
                <w:kern w:val="24"/>
                <w:sz w:val="13"/>
                <w:szCs w:val="13"/>
                <w:lang w:val="en-GB" w:eastAsia="en-AU"/>
              </w:rPr>
            </w:pPr>
            <w:r>
              <w:rPr>
                <w:rFonts w:cs="Arial"/>
                <w:color w:val="000000"/>
                <w:kern w:val="24"/>
                <w:sz w:val="13"/>
                <w:szCs w:val="13"/>
                <w:lang w:val="en-GB" w:eastAsia="en-AU"/>
              </w:rPr>
              <w:t>Low Risk</w:t>
            </w:r>
          </w:p>
        </w:tc>
      </w:tr>
      <w:tr w:rsidR="0035254A" w:rsidRPr="004F711C" w14:paraId="56E5F065" w14:textId="77777777" w:rsidTr="7B51D11E">
        <w:trPr>
          <w:gridAfter w:val="1"/>
          <w:wAfter w:w="24" w:type="dxa"/>
          <w:trHeight w:val="300"/>
        </w:trPr>
        <w:tc>
          <w:tcPr>
            <w:tcW w:w="0" w:type="auto"/>
            <w:vMerge/>
            <w:vAlign w:val="center"/>
            <w:hideMark/>
          </w:tcPr>
          <w:p w14:paraId="6091DB69" w14:textId="77777777" w:rsidR="00775BA2" w:rsidRPr="004F711C" w:rsidRDefault="00775BA2" w:rsidP="00775BA2">
            <w:pPr>
              <w:spacing w:after="0" w:line="240" w:lineRule="auto"/>
              <w:rPr>
                <w:rFonts w:cs="Arial"/>
                <w:sz w:val="36"/>
                <w:szCs w:val="36"/>
                <w:lang w:eastAsia="en-AU"/>
              </w:rPr>
            </w:pPr>
          </w:p>
        </w:tc>
        <w:tc>
          <w:tcPr>
            <w:tcW w:w="24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AF0"/>
            <w:tcMar>
              <w:top w:w="28" w:type="dxa"/>
              <w:left w:w="144" w:type="dxa"/>
              <w:bottom w:w="28" w:type="dxa"/>
              <w:right w:w="144" w:type="dxa"/>
            </w:tcMar>
            <w:vAlign w:val="center"/>
            <w:hideMark/>
          </w:tcPr>
          <w:p w14:paraId="569B43B4" w14:textId="77777777" w:rsidR="00775BA2" w:rsidRPr="004F711C" w:rsidRDefault="00775BA2" w:rsidP="00775BA2">
            <w:pPr>
              <w:spacing w:after="0" w:line="240" w:lineRule="auto"/>
              <w:rPr>
                <w:rFonts w:cs="Arial"/>
                <w:sz w:val="36"/>
                <w:szCs w:val="36"/>
                <w:lang w:eastAsia="en-AU"/>
              </w:rPr>
            </w:pPr>
            <w:r>
              <w:rPr>
                <w:rFonts w:cs="Arial"/>
                <w:color w:val="000000"/>
                <w:kern w:val="24"/>
                <w:sz w:val="13"/>
                <w:szCs w:val="13"/>
                <w:lang w:val="en-US" w:eastAsia="en-AU"/>
              </w:rPr>
              <w:t>Contact:</w:t>
            </w:r>
            <w:r w:rsidRPr="004F711C">
              <w:rPr>
                <w:rFonts w:cs="Arial"/>
                <w:color w:val="000000"/>
                <w:kern w:val="24"/>
                <w:sz w:val="13"/>
                <w:szCs w:val="13"/>
                <w:lang w:val="en-US" w:eastAsia="en-AU"/>
              </w:rPr>
              <w:t xml:space="preserve"> Full Tier 3 PPE; no breaches</w:t>
            </w:r>
          </w:p>
          <w:p w14:paraId="1D813433" w14:textId="08BD8092" w:rsidR="00775BA2" w:rsidRPr="004F711C" w:rsidRDefault="00775BA2" w:rsidP="00775BA2">
            <w:pPr>
              <w:spacing w:after="0" w:line="240" w:lineRule="auto"/>
              <w:rPr>
                <w:rFonts w:cs="Arial"/>
                <w:sz w:val="36"/>
                <w:szCs w:val="36"/>
                <w:lang w:eastAsia="en-AU"/>
              </w:rPr>
            </w:pPr>
            <w:r w:rsidRPr="004F711C">
              <w:rPr>
                <w:rFonts w:cs="Arial"/>
                <w:color w:val="000000"/>
                <w:kern w:val="24"/>
                <w:sz w:val="13"/>
                <w:szCs w:val="13"/>
                <w:lang w:val="en-US" w:eastAsia="en-AU"/>
              </w:rPr>
              <w:t xml:space="preserve">Case: </w:t>
            </w:r>
            <w:r>
              <w:rPr>
                <w:rFonts w:ascii="Times New Roman" w:hAnsi="Times New Roman"/>
                <w:color w:val="000000"/>
                <w:kern w:val="24"/>
                <w:sz w:val="13"/>
                <w:szCs w:val="13"/>
                <w:lang w:val="en-US" w:eastAsia="en-AU"/>
              </w:rPr>
              <w:t>±</w:t>
            </w:r>
            <w:r>
              <w:rPr>
                <w:rFonts w:cs="Arial"/>
                <w:color w:val="000000"/>
                <w:kern w:val="24"/>
                <w:sz w:val="13"/>
                <w:szCs w:val="13"/>
                <w:lang w:val="en-US" w:eastAsia="en-AU"/>
              </w:rPr>
              <w:t xml:space="preserve"> </w:t>
            </w:r>
            <w:r w:rsidR="5C21C570">
              <w:rPr>
                <w:rFonts w:cs="Arial"/>
                <w:color w:val="000000"/>
                <w:kern w:val="24"/>
                <w:sz w:val="13"/>
                <w:szCs w:val="13"/>
                <w:lang w:val="en-US" w:eastAsia="en-AU"/>
              </w:rPr>
              <w:t>M</w:t>
            </w:r>
            <w:r w:rsidRPr="004F711C">
              <w:rPr>
                <w:rFonts w:cs="Arial"/>
                <w:color w:val="000000"/>
                <w:kern w:val="24"/>
                <w:sz w:val="13"/>
                <w:szCs w:val="13"/>
                <w:lang w:val="en-US" w:eastAsia="en-AU"/>
              </w:rPr>
              <w:t>ask</w:t>
            </w:r>
          </w:p>
        </w:tc>
        <w:tc>
          <w:tcPr>
            <w:tcW w:w="11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tcMar>
              <w:top w:w="28" w:type="dxa"/>
              <w:left w:w="144" w:type="dxa"/>
              <w:bottom w:w="28" w:type="dxa"/>
              <w:right w:w="144" w:type="dxa"/>
            </w:tcMar>
            <w:vAlign w:val="center"/>
            <w:hideMark/>
          </w:tcPr>
          <w:p w14:paraId="00BC39E9" w14:textId="08E7D350" w:rsidR="00775BA2" w:rsidRPr="004F711C" w:rsidRDefault="00967F57" w:rsidP="00775BA2">
            <w:pPr>
              <w:spacing w:after="0" w:line="240" w:lineRule="auto"/>
              <w:jc w:val="center"/>
              <w:rPr>
                <w:rFonts w:cs="Arial"/>
                <w:sz w:val="36"/>
                <w:szCs w:val="36"/>
                <w:lang w:eastAsia="en-AU"/>
              </w:rPr>
            </w:pPr>
            <w:r>
              <w:rPr>
                <w:rFonts w:cs="Arial"/>
                <w:color w:val="EEECE1"/>
                <w:kern w:val="24"/>
                <w:sz w:val="13"/>
                <w:szCs w:val="13"/>
                <w:lang w:val="en-GB" w:eastAsia="en-AU"/>
              </w:rPr>
              <w:t>Extremely low r</w:t>
            </w:r>
            <w:r w:rsidRPr="004F711C">
              <w:rPr>
                <w:rFonts w:cs="Arial"/>
                <w:color w:val="EEECE1"/>
                <w:kern w:val="24"/>
                <w:sz w:val="13"/>
                <w:szCs w:val="13"/>
                <w:lang w:val="en-GB" w:eastAsia="en-AU"/>
              </w:rPr>
              <w:t>isk</w:t>
            </w:r>
          </w:p>
        </w:tc>
        <w:tc>
          <w:tcPr>
            <w:tcW w:w="37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2D050"/>
            <w:tcMar>
              <w:top w:w="28" w:type="dxa"/>
              <w:left w:w="144" w:type="dxa"/>
              <w:bottom w:w="28" w:type="dxa"/>
              <w:right w:w="144" w:type="dxa"/>
            </w:tcMar>
            <w:vAlign w:val="center"/>
            <w:hideMark/>
          </w:tcPr>
          <w:p w14:paraId="500647A8" w14:textId="7D77F5C8" w:rsidR="00775BA2" w:rsidRPr="004F711C" w:rsidRDefault="00775BA2" w:rsidP="00775BA2">
            <w:pPr>
              <w:spacing w:after="0" w:line="240" w:lineRule="auto"/>
              <w:jc w:val="center"/>
              <w:rPr>
                <w:rFonts w:cs="Arial"/>
                <w:sz w:val="36"/>
                <w:szCs w:val="36"/>
                <w:lang w:eastAsia="en-AU"/>
              </w:rPr>
            </w:pPr>
            <w:r>
              <w:rPr>
                <w:rFonts w:cs="Arial"/>
                <w:color w:val="000000"/>
                <w:kern w:val="24"/>
                <w:sz w:val="13"/>
                <w:szCs w:val="13"/>
                <w:lang w:val="en-GB" w:eastAsia="en-AU"/>
              </w:rPr>
              <w:t>Baseline</w:t>
            </w:r>
            <w:r w:rsidRPr="004F711C">
              <w:rPr>
                <w:rFonts w:cs="Arial"/>
                <w:color w:val="000000"/>
                <w:kern w:val="24"/>
                <w:sz w:val="13"/>
                <w:szCs w:val="13"/>
                <w:lang w:val="en-GB" w:eastAsia="en-AU"/>
              </w:rPr>
              <w:t xml:space="preserve"> Risk</w:t>
            </w:r>
          </w:p>
        </w:tc>
        <w:tc>
          <w:tcPr>
            <w:tcW w:w="366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2D050"/>
            <w:tcMar>
              <w:top w:w="28" w:type="dxa"/>
              <w:left w:w="144" w:type="dxa"/>
              <w:bottom w:w="28" w:type="dxa"/>
              <w:right w:w="144" w:type="dxa"/>
            </w:tcMar>
            <w:vAlign w:val="center"/>
            <w:hideMark/>
          </w:tcPr>
          <w:p w14:paraId="1BF7D1B9" w14:textId="7B0BD8BF" w:rsidR="00775BA2" w:rsidRPr="004F711C" w:rsidRDefault="00775BA2" w:rsidP="00775BA2">
            <w:pPr>
              <w:spacing w:after="0" w:line="240" w:lineRule="auto"/>
              <w:jc w:val="center"/>
              <w:rPr>
                <w:rFonts w:cs="Arial"/>
                <w:sz w:val="36"/>
                <w:szCs w:val="36"/>
                <w:lang w:eastAsia="en-AU"/>
              </w:rPr>
            </w:pPr>
            <w:r>
              <w:rPr>
                <w:rFonts w:cs="Arial"/>
                <w:color w:val="000000"/>
                <w:kern w:val="24"/>
                <w:sz w:val="13"/>
                <w:szCs w:val="13"/>
                <w:lang w:val="en-GB" w:eastAsia="en-AU"/>
              </w:rPr>
              <w:t xml:space="preserve">Baseline </w:t>
            </w:r>
            <w:r w:rsidRPr="004F711C">
              <w:rPr>
                <w:rFonts w:cs="Arial"/>
                <w:color w:val="000000"/>
                <w:kern w:val="24"/>
                <w:sz w:val="13"/>
                <w:szCs w:val="13"/>
                <w:lang w:val="en-GB" w:eastAsia="en-AU"/>
              </w:rPr>
              <w:t>Risk</w:t>
            </w:r>
          </w:p>
        </w:tc>
        <w:tc>
          <w:tcPr>
            <w:tcW w:w="3638"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2D050"/>
            <w:tcMar>
              <w:top w:w="28" w:type="dxa"/>
              <w:left w:w="144" w:type="dxa"/>
              <w:bottom w:w="28" w:type="dxa"/>
              <w:right w:w="144" w:type="dxa"/>
            </w:tcMar>
            <w:vAlign w:val="center"/>
            <w:hideMark/>
          </w:tcPr>
          <w:p w14:paraId="0D357569" w14:textId="76DCB561" w:rsidR="00775BA2" w:rsidRPr="004F711C" w:rsidRDefault="00775BA2" w:rsidP="00775BA2">
            <w:pPr>
              <w:spacing w:after="0" w:line="240" w:lineRule="auto"/>
              <w:jc w:val="center"/>
              <w:rPr>
                <w:rFonts w:cs="Arial"/>
                <w:sz w:val="36"/>
                <w:szCs w:val="36"/>
                <w:lang w:eastAsia="en-AU"/>
              </w:rPr>
            </w:pPr>
            <w:r>
              <w:rPr>
                <w:rFonts w:cs="Arial"/>
                <w:color w:val="000000"/>
                <w:kern w:val="24"/>
                <w:sz w:val="13"/>
                <w:szCs w:val="13"/>
                <w:lang w:val="en-GB" w:eastAsia="en-AU"/>
              </w:rPr>
              <w:t>Baseline Risk</w:t>
            </w:r>
          </w:p>
        </w:tc>
      </w:tr>
      <w:tr w:rsidR="00775BA2" w:rsidRPr="004F711C" w14:paraId="4125774F" w14:textId="77777777" w:rsidTr="4A79C219">
        <w:trPr>
          <w:trHeight w:val="288"/>
        </w:trPr>
        <w:tc>
          <w:tcPr>
            <w:tcW w:w="15032" w:type="dxa"/>
            <w:gridSpan w:val="11"/>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AF0"/>
            <w:tcMar>
              <w:top w:w="72" w:type="dxa"/>
              <w:left w:w="144" w:type="dxa"/>
              <w:bottom w:w="72" w:type="dxa"/>
              <w:right w:w="144" w:type="dxa"/>
            </w:tcMar>
            <w:hideMark/>
          </w:tcPr>
          <w:p w14:paraId="7BF0652B" w14:textId="77777777" w:rsidR="00C310D3" w:rsidRPr="00E613AA" w:rsidRDefault="00C310D3" w:rsidP="00C310D3">
            <w:pPr>
              <w:spacing w:after="0" w:line="240" w:lineRule="auto"/>
              <w:rPr>
                <w:rFonts w:cs="Arial"/>
                <w:color w:val="000000"/>
                <w:kern w:val="24"/>
                <w:sz w:val="13"/>
                <w:szCs w:val="13"/>
                <w:lang w:eastAsia="en-AU"/>
              </w:rPr>
            </w:pPr>
            <w:r w:rsidRPr="00E613AA">
              <w:rPr>
                <w:rFonts w:cs="Arial"/>
                <w:color w:val="000000"/>
                <w:kern w:val="24"/>
                <w:sz w:val="13"/>
                <w:szCs w:val="13"/>
                <w:vertAlign w:val="superscript"/>
                <w:lang w:eastAsia="en-AU"/>
              </w:rPr>
              <w:lastRenderedPageBreak/>
              <w:t>#</w:t>
            </w:r>
            <w:r w:rsidRPr="00E613AA">
              <w:rPr>
                <w:rFonts w:cs="Arial"/>
                <w:color w:val="000000"/>
                <w:kern w:val="24"/>
                <w:sz w:val="13"/>
                <w:szCs w:val="13"/>
                <w:lang w:eastAsia="en-AU"/>
              </w:rPr>
              <w:t xml:space="preserve">A case’s infectious period should be </w:t>
            </w:r>
            <w:r>
              <w:rPr>
                <w:rFonts w:cs="Arial"/>
                <w:color w:val="000000"/>
                <w:kern w:val="24"/>
                <w:sz w:val="13"/>
                <w:szCs w:val="13"/>
                <w:lang w:eastAsia="en-AU"/>
              </w:rPr>
              <w:t xml:space="preserve">taken </w:t>
            </w:r>
            <w:r w:rsidRPr="00E613AA">
              <w:rPr>
                <w:rFonts w:cs="Arial"/>
                <w:color w:val="000000"/>
                <w:kern w:val="24"/>
                <w:sz w:val="13"/>
                <w:szCs w:val="13"/>
                <w:lang w:eastAsia="en-AU"/>
              </w:rPr>
              <w:t xml:space="preserve">48 hours before onset of symptoms until medical clearance. If a case is asymptomatic, they should generally be assumed infectious from 48 hours before the initial positive test. </w:t>
            </w:r>
          </w:p>
          <w:p w14:paraId="50661BDB" w14:textId="68FA0C92" w:rsidR="00C310D3" w:rsidRDefault="00C310D3" w:rsidP="00C310D3">
            <w:pPr>
              <w:spacing w:after="0" w:line="240" w:lineRule="auto"/>
              <w:rPr>
                <w:rFonts w:cs="Arial"/>
                <w:color w:val="000000"/>
                <w:kern w:val="24"/>
                <w:sz w:val="13"/>
                <w:szCs w:val="13"/>
                <w:lang w:val="en-US" w:eastAsia="en-AU"/>
              </w:rPr>
            </w:pPr>
            <w:r w:rsidRPr="004F711C">
              <w:rPr>
                <w:rFonts w:cs="Arial"/>
                <w:color w:val="000000"/>
                <w:kern w:val="24"/>
                <w:sz w:val="13"/>
                <w:szCs w:val="13"/>
                <w:lang w:val="en-US" w:eastAsia="en-AU"/>
              </w:rPr>
              <w:t xml:space="preserve">* </w:t>
            </w:r>
            <w:r w:rsidR="49E3F07F" w:rsidRPr="004F711C">
              <w:rPr>
                <w:rFonts w:cs="Arial"/>
                <w:color w:val="000000"/>
                <w:kern w:val="24"/>
                <w:sz w:val="13"/>
                <w:szCs w:val="13"/>
                <w:lang w:val="en-US" w:eastAsia="en-AU"/>
              </w:rPr>
              <w:t>Mask refers to a well-fitted surgical mask</w:t>
            </w:r>
            <w:r w:rsidR="2E94D010" w:rsidRPr="004F711C">
              <w:rPr>
                <w:rFonts w:cs="Arial"/>
                <w:color w:val="000000"/>
                <w:kern w:val="24"/>
                <w:sz w:val="13"/>
                <w:szCs w:val="13"/>
                <w:lang w:val="en-US" w:eastAsia="en-AU"/>
              </w:rPr>
              <w:t xml:space="preserve"> or </w:t>
            </w:r>
            <w:r w:rsidR="4B5C2C15" w:rsidRPr="004F711C">
              <w:rPr>
                <w:rFonts w:cs="Arial"/>
                <w:color w:val="000000"/>
                <w:kern w:val="24"/>
                <w:sz w:val="13"/>
                <w:szCs w:val="13"/>
                <w:lang w:val="en-US" w:eastAsia="en-AU"/>
              </w:rPr>
              <w:t>fitted cloth mask</w:t>
            </w:r>
            <w:r w:rsidR="2E94D010" w:rsidRPr="004F711C">
              <w:rPr>
                <w:rFonts w:cs="Arial"/>
                <w:color w:val="000000"/>
                <w:kern w:val="24"/>
                <w:sz w:val="13"/>
                <w:szCs w:val="13"/>
                <w:lang w:val="en-US" w:eastAsia="en-AU"/>
              </w:rPr>
              <w:t xml:space="preserve">. </w:t>
            </w:r>
            <w:r w:rsidR="49E3F07F" w:rsidRPr="004F711C">
              <w:rPr>
                <w:rFonts w:cs="Arial"/>
                <w:color w:val="000000"/>
                <w:kern w:val="24"/>
                <w:sz w:val="13"/>
                <w:szCs w:val="13"/>
                <w:lang w:val="en-US" w:eastAsia="en-AU"/>
              </w:rPr>
              <w:t xml:space="preserve"> </w:t>
            </w:r>
            <w:r w:rsidRPr="004F711C">
              <w:rPr>
                <w:rFonts w:cs="Arial"/>
                <w:color w:val="000000"/>
                <w:kern w:val="24"/>
                <w:sz w:val="13"/>
                <w:szCs w:val="13"/>
                <w:lang w:val="en-US" w:eastAsia="en-AU"/>
              </w:rPr>
              <w:t xml:space="preserve">Incorrect mask use </w:t>
            </w:r>
            <w:r w:rsidR="717191B0" w:rsidRPr="004F711C">
              <w:rPr>
                <w:rFonts w:cs="Arial"/>
                <w:color w:val="000000"/>
                <w:kern w:val="24"/>
                <w:sz w:val="13"/>
                <w:szCs w:val="13"/>
                <w:lang w:val="en-US" w:eastAsia="en-AU"/>
              </w:rPr>
              <w:t xml:space="preserve">or a face covering </w:t>
            </w:r>
            <w:r w:rsidRPr="004F711C">
              <w:rPr>
                <w:rFonts w:cs="Arial"/>
                <w:color w:val="000000"/>
                <w:kern w:val="24"/>
                <w:sz w:val="13"/>
                <w:szCs w:val="13"/>
                <w:lang w:val="en-US" w:eastAsia="en-AU"/>
              </w:rPr>
              <w:t>is to be considered the same as ‘no mask’</w:t>
            </w:r>
          </w:p>
          <w:p w14:paraId="78477680" w14:textId="66A6FD59" w:rsidR="00C310D3" w:rsidRPr="00742EFE" w:rsidRDefault="00C310D3" w:rsidP="00C310D3">
            <w:pPr>
              <w:spacing w:after="0" w:line="240" w:lineRule="auto"/>
              <w:rPr>
                <w:rFonts w:cs="Arial"/>
                <w:color w:val="000000"/>
                <w:kern w:val="24"/>
                <w:sz w:val="13"/>
                <w:szCs w:val="13"/>
                <w:lang w:val="en-US" w:eastAsia="en-AU"/>
              </w:rPr>
            </w:pPr>
            <w:r>
              <w:rPr>
                <w:rFonts w:cs="Arial"/>
                <w:color w:val="000000"/>
                <w:kern w:val="24"/>
                <w:sz w:val="13"/>
                <w:szCs w:val="13"/>
                <w:lang w:val="en-US" w:eastAsia="en-AU"/>
              </w:rPr>
              <w:t xml:space="preserve">^ An indoor space is an enclosed area where airflow is impeded by a wall or partition. </w:t>
            </w:r>
            <w:r w:rsidR="4160419A" w:rsidRPr="6ACF3CB6">
              <w:rPr>
                <w:rFonts w:cs="Arial"/>
                <w:color w:val="000000" w:themeColor="text1"/>
                <w:sz w:val="13"/>
                <w:szCs w:val="13"/>
                <w:lang w:val="en-US" w:eastAsia="en-AU"/>
              </w:rPr>
              <w:t xml:space="preserve">Consider </w:t>
            </w:r>
            <w:r w:rsidR="4C560128" w:rsidRPr="58D2F4C7">
              <w:rPr>
                <w:rFonts w:cs="Arial"/>
                <w:color w:val="000000" w:themeColor="text1"/>
                <w:sz w:val="13"/>
                <w:szCs w:val="13"/>
                <w:lang w:val="en-US" w:eastAsia="en-AU"/>
              </w:rPr>
              <w:t xml:space="preserve">additional </w:t>
            </w:r>
            <w:r>
              <w:rPr>
                <w:rFonts w:cs="Arial"/>
                <w:color w:val="000000"/>
                <w:kern w:val="24"/>
                <w:sz w:val="13"/>
                <w:szCs w:val="13"/>
                <w:lang w:val="en-US" w:eastAsia="en-AU"/>
              </w:rPr>
              <w:t xml:space="preserve"> mitigation</w:t>
            </w:r>
            <w:r w:rsidR="61C04E72" w:rsidRPr="6ACF3CB6">
              <w:rPr>
                <w:rFonts w:cs="Arial"/>
                <w:color w:val="000000" w:themeColor="text1"/>
                <w:sz w:val="13"/>
                <w:szCs w:val="13"/>
                <w:lang w:val="en-US" w:eastAsia="en-AU"/>
              </w:rPr>
              <w:t>s</w:t>
            </w:r>
            <w:r>
              <w:rPr>
                <w:rFonts w:cs="Arial"/>
                <w:color w:val="000000"/>
                <w:kern w:val="24"/>
                <w:sz w:val="13"/>
                <w:szCs w:val="13"/>
                <w:lang w:val="en-US" w:eastAsia="en-AU"/>
              </w:rPr>
              <w:t xml:space="preserve"> through </w:t>
            </w:r>
            <w:r w:rsidR="0548034D">
              <w:rPr>
                <w:rFonts w:cs="Arial"/>
                <w:color w:val="000000"/>
                <w:kern w:val="24"/>
                <w:sz w:val="13"/>
                <w:szCs w:val="13"/>
                <w:lang w:val="en-US" w:eastAsia="en-AU"/>
              </w:rPr>
              <w:t xml:space="preserve">optimising </w:t>
            </w:r>
            <w:r>
              <w:rPr>
                <w:rFonts w:cs="Arial"/>
                <w:color w:val="000000"/>
                <w:kern w:val="24"/>
                <w:sz w:val="13"/>
                <w:szCs w:val="13"/>
                <w:lang w:val="en-US" w:eastAsia="en-AU"/>
              </w:rPr>
              <w:t xml:space="preserve">ventilation (e.g. air-cleaners with HEPA filtration with &gt;6 ACH air changes per hour) </w:t>
            </w:r>
            <w:r w:rsidR="5048A2E1" w:rsidRPr="6ACF3CB6">
              <w:rPr>
                <w:rFonts w:cs="Arial"/>
                <w:color w:val="000000" w:themeColor="text1"/>
                <w:sz w:val="13"/>
                <w:szCs w:val="13"/>
                <w:lang w:val="en-US" w:eastAsia="en-AU"/>
              </w:rPr>
              <w:t xml:space="preserve">which </w:t>
            </w:r>
            <w:r>
              <w:rPr>
                <w:rFonts w:cs="Arial"/>
                <w:color w:val="000000"/>
                <w:kern w:val="24"/>
                <w:sz w:val="13"/>
                <w:szCs w:val="13"/>
                <w:lang w:val="en-US" w:eastAsia="en-AU"/>
              </w:rPr>
              <w:t>may reduce exposure risk (</w:t>
            </w:r>
            <w:r w:rsidR="397C651C">
              <w:rPr>
                <w:rFonts w:cs="Arial"/>
                <w:color w:val="000000"/>
                <w:kern w:val="24"/>
                <w:sz w:val="13"/>
                <w:szCs w:val="13"/>
                <w:lang w:val="en-US" w:eastAsia="en-AU"/>
              </w:rPr>
              <w:t xml:space="preserve">consider </w:t>
            </w:r>
            <w:r>
              <w:rPr>
                <w:rFonts w:cs="Arial"/>
                <w:color w:val="000000"/>
                <w:kern w:val="24"/>
                <w:sz w:val="13"/>
                <w:szCs w:val="13"/>
                <w:lang w:val="en-US" w:eastAsia="en-AU"/>
              </w:rPr>
              <w:t xml:space="preserve">specialist advice – engineer, occupational physician, occupational hygienist)    </w:t>
            </w:r>
          </w:p>
          <w:p w14:paraId="4D5B3366" w14:textId="7CEF240F" w:rsidR="00775BA2" w:rsidRDefault="00775BA2" w:rsidP="00775BA2">
            <w:pPr>
              <w:spacing w:after="0" w:line="240" w:lineRule="auto"/>
              <w:rPr>
                <w:rFonts w:cs="Arial"/>
                <w:color w:val="000000"/>
                <w:kern w:val="24"/>
                <w:sz w:val="13"/>
                <w:szCs w:val="13"/>
                <w:lang w:eastAsia="en-AU"/>
              </w:rPr>
            </w:pPr>
            <w:r w:rsidRPr="004F711C">
              <w:rPr>
                <w:rFonts w:cs="Arial"/>
                <w:color w:val="000000"/>
                <w:kern w:val="24"/>
                <w:position w:val="4"/>
                <w:sz w:val="13"/>
                <w:szCs w:val="13"/>
                <w:vertAlign w:val="superscript"/>
                <w:lang w:val="en-US" w:eastAsia="en-AU"/>
              </w:rPr>
              <w:t>†</w:t>
            </w:r>
            <w:r w:rsidRPr="004F711C">
              <w:rPr>
                <w:rFonts w:cs="Arial"/>
                <w:color w:val="000000"/>
                <w:kern w:val="24"/>
                <w:position w:val="4"/>
                <w:sz w:val="13"/>
                <w:szCs w:val="13"/>
                <w:vertAlign w:val="superscript"/>
                <w:lang w:eastAsia="en-AU"/>
              </w:rPr>
              <w:t xml:space="preserve">  </w:t>
            </w:r>
            <w:r w:rsidRPr="004F711C">
              <w:rPr>
                <w:rFonts w:cs="Arial"/>
                <w:color w:val="000000"/>
                <w:kern w:val="24"/>
                <w:sz w:val="13"/>
                <w:szCs w:val="13"/>
                <w:lang w:eastAsia="en-AU"/>
              </w:rPr>
              <w:t>AGB = Aerosol generating behaviour (</w:t>
            </w:r>
            <w:r w:rsidR="0004052D" w:rsidRPr="004F711C">
              <w:rPr>
                <w:rFonts w:cs="Arial"/>
                <w:color w:val="000000"/>
                <w:kern w:val="24"/>
                <w:sz w:val="13"/>
                <w:szCs w:val="13"/>
                <w:lang w:eastAsia="en-AU"/>
              </w:rPr>
              <w:t>e.g. coughing</w:t>
            </w:r>
            <w:r w:rsidRPr="004F711C">
              <w:rPr>
                <w:rFonts w:cs="Arial"/>
                <w:color w:val="000000"/>
                <w:kern w:val="24"/>
                <w:sz w:val="13"/>
                <w:szCs w:val="13"/>
                <w:lang w:eastAsia="en-AU"/>
              </w:rPr>
              <w:t>). AGP = Aerosol generating procedure.</w:t>
            </w:r>
          </w:p>
          <w:p w14:paraId="3ECFB37C" w14:textId="77777777" w:rsidR="00775BA2" w:rsidRPr="004F711C" w:rsidRDefault="00775BA2" w:rsidP="00775BA2">
            <w:pPr>
              <w:spacing w:after="0" w:line="240" w:lineRule="auto"/>
              <w:rPr>
                <w:rFonts w:cs="Arial"/>
                <w:sz w:val="36"/>
                <w:szCs w:val="36"/>
                <w:lang w:eastAsia="en-AU"/>
              </w:rPr>
            </w:pPr>
            <w:r w:rsidRPr="0005261E">
              <w:rPr>
                <w:rFonts w:cs="Arial"/>
                <w:sz w:val="13"/>
                <w:szCs w:val="13"/>
                <w:vertAlign w:val="superscript"/>
                <w:lang w:eastAsia="en-AU"/>
              </w:rPr>
              <w:t>α</w:t>
            </w:r>
            <w:r w:rsidRPr="0004052D">
              <w:rPr>
                <w:rFonts w:cs="Arial"/>
                <w:b/>
                <w:color w:val="000000"/>
                <w:kern w:val="24"/>
                <w:sz w:val="13"/>
                <w:szCs w:val="13"/>
                <w:lang w:eastAsia="en-AU"/>
              </w:rPr>
              <w:t xml:space="preserve"> Fully vaccinated is defined as </w:t>
            </w:r>
            <w:r w:rsidRPr="0004052D">
              <w:rPr>
                <w:rFonts w:cs="Arial"/>
                <w:b/>
                <w:color w:val="000000"/>
                <w:kern w:val="24"/>
                <w:sz w:val="13"/>
                <w:szCs w:val="13"/>
                <w:u w:val="single"/>
                <w:lang w:eastAsia="en-AU"/>
              </w:rPr>
              <w:t>at least 2 weeks post 2</w:t>
            </w:r>
            <w:r w:rsidRPr="0004052D">
              <w:rPr>
                <w:rFonts w:cs="Arial"/>
                <w:b/>
                <w:color w:val="000000"/>
                <w:kern w:val="24"/>
                <w:sz w:val="13"/>
                <w:szCs w:val="13"/>
                <w:u w:val="single"/>
                <w:vertAlign w:val="superscript"/>
                <w:lang w:eastAsia="en-AU"/>
              </w:rPr>
              <w:t>nd</w:t>
            </w:r>
            <w:r w:rsidRPr="0004052D">
              <w:rPr>
                <w:rFonts w:cs="Arial"/>
                <w:b/>
                <w:color w:val="000000"/>
                <w:kern w:val="24"/>
                <w:sz w:val="13"/>
                <w:szCs w:val="13"/>
                <w:u w:val="single"/>
                <w:lang w:eastAsia="en-AU"/>
              </w:rPr>
              <w:t xml:space="preserve"> dose of vaccine</w:t>
            </w:r>
          </w:p>
        </w:tc>
      </w:tr>
    </w:tbl>
    <w:p w14:paraId="555EF4AE" w14:textId="314A193C" w:rsidR="00F317BD" w:rsidRPr="00BA5B89" w:rsidRDefault="427D511D" w:rsidP="00BA5B89">
      <w:pPr>
        <w:pStyle w:val="Body"/>
        <w:spacing w:before="0"/>
        <w:rPr>
          <w:rFonts w:eastAsia="Times New Roman"/>
          <w:b/>
          <w:color w:val="53565A"/>
          <w:sz w:val="32"/>
          <w:szCs w:val="32"/>
        </w:rPr>
      </w:pPr>
      <w:r w:rsidRPr="5029C610">
        <w:rPr>
          <w:rFonts w:eastAsia="Times New Roman"/>
          <w:b/>
          <w:bCs/>
          <w:color w:val="53565A"/>
          <w:sz w:val="32"/>
          <w:szCs w:val="32"/>
        </w:rPr>
        <w:t>Staff</w:t>
      </w:r>
      <w:r w:rsidRPr="4826D387">
        <w:rPr>
          <w:rFonts w:eastAsia="Times New Roman"/>
          <w:b/>
          <w:bCs/>
          <w:color w:val="53565A"/>
          <w:sz w:val="32"/>
          <w:szCs w:val="32"/>
        </w:rPr>
        <w:t xml:space="preserve"> contact management </w:t>
      </w:r>
      <w:r w:rsidR="00CF3652" w:rsidRPr="6886D733">
        <w:rPr>
          <w:rFonts w:eastAsia="Times New Roman"/>
          <w:b/>
          <w:color w:val="53565A"/>
          <w:sz w:val="32"/>
          <w:szCs w:val="32"/>
        </w:rPr>
        <w:t>per exposure event risk evaluation</w:t>
      </w:r>
    </w:p>
    <w:tbl>
      <w:tblPr>
        <w:tblW w:w="17993" w:type="dxa"/>
        <w:tblCellMar>
          <w:left w:w="0" w:type="dxa"/>
          <w:right w:w="0" w:type="dxa"/>
        </w:tblCellMar>
        <w:tblLook w:val="0600" w:firstRow="0" w:lastRow="0" w:firstColumn="0" w:lastColumn="0" w:noHBand="1" w:noVBand="1"/>
      </w:tblPr>
      <w:tblGrid>
        <w:gridCol w:w="1262"/>
        <w:gridCol w:w="1348"/>
        <w:gridCol w:w="2910"/>
        <w:gridCol w:w="2692"/>
        <w:gridCol w:w="2977"/>
        <w:gridCol w:w="3402"/>
        <w:gridCol w:w="3402"/>
      </w:tblGrid>
      <w:tr w:rsidR="00202319" w:rsidRPr="00481CFF" w14:paraId="507A1EC0" w14:textId="77777777" w:rsidTr="2D14C86F">
        <w:trPr>
          <w:gridAfter w:val="1"/>
          <w:wAfter w:w="3402" w:type="dxa"/>
          <w:trHeight w:val="273"/>
        </w:trPr>
        <w:tc>
          <w:tcPr>
            <w:tcW w:w="12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Mar>
              <w:top w:w="72" w:type="dxa"/>
              <w:left w:w="144" w:type="dxa"/>
              <w:bottom w:w="72" w:type="dxa"/>
              <w:right w:w="144" w:type="dxa"/>
            </w:tcMar>
            <w:vAlign w:val="center"/>
            <w:hideMark/>
          </w:tcPr>
          <w:p w14:paraId="36DD8F07" w14:textId="77777777" w:rsidR="00481CFF" w:rsidRPr="00481CFF" w:rsidRDefault="00481CFF" w:rsidP="00481CFF">
            <w:pPr>
              <w:spacing w:after="0" w:line="240" w:lineRule="auto"/>
              <w:rPr>
                <w:rFonts w:ascii="Times New Roman" w:hAnsi="Times New Roman"/>
                <w:sz w:val="20"/>
                <w:szCs w:val="24"/>
                <w:lang w:eastAsia="en-AU"/>
              </w:rPr>
            </w:pPr>
          </w:p>
        </w:tc>
        <w:tc>
          <w:tcPr>
            <w:tcW w:w="13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tcMar>
              <w:top w:w="72" w:type="dxa"/>
              <w:left w:w="144" w:type="dxa"/>
              <w:bottom w:w="72" w:type="dxa"/>
              <w:right w:w="144" w:type="dxa"/>
            </w:tcMar>
            <w:vAlign w:val="center"/>
            <w:hideMark/>
          </w:tcPr>
          <w:p w14:paraId="6CC4D4E2" w14:textId="77777777" w:rsidR="00481CFF" w:rsidRPr="00481CFF" w:rsidRDefault="00481CFF" w:rsidP="00481CFF">
            <w:pPr>
              <w:spacing w:after="0" w:line="240" w:lineRule="auto"/>
              <w:jc w:val="center"/>
              <w:rPr>
                <w:rFonts w:cs="Arial"/>
                <w:sz w:val="36"/>
                <w:szCs w:val="36"/>
                <w:lang w:eastAsia="en-AU"/>
              </w:rPr>
            </w:pPr>
            <w:r w:rsidRPr="00481CFF">
              <w:rPr>
                <w:rFonts w:cs="Arial"/>
                <w:b/>
                <w:bCs/>
                <w:color w:val="EEECE1"/>
                <w:kern w:val="24"/>
                <w:sz w:val="13"/>
                <w:szCs w:val="13"/>
                <w:lang w:eastAsia="en-AU"/>
              </w:rPr>
              <w:t>NO RISK</w:t>
            </w:r>
          </w:p>
        </w:tc>
        <w:tc>
          <w:tcPr>
            <w:tcW w:w="29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2D050"/>
            <w:tcMar>
              <w:top w:w="72" w:type="dxa"/>
              <w:left w:w="144" w:type="dxa"/>
              <w:bottom w:w="72" w:type="dxa"/>
              <w:right w:w="144" w:type="dxa"/>
            </w:tcMar>
            <w:vAlign w:val="center"/>
            <w:hideMark/>
          </w:tcPr>
          <w:p w14:paraId="5627DE08" w14:textId="39A6A73D" w:rsidR="00481CFF" w:rsidRPr="00481CFF" w:rsidRDefault="00CF4EA3" w:rsidP="00481CFF">
            <w:pPr>
              <w:spacing w:after="0" w:line="240" w:lineRule="auto"/>
              <w:jc w:val="center"/>
              <w:rPr>
                <w:rFonts w:cs="Arial"/>
                <w:sz w:val="36"/>
                <w:szCs w:val="36"/>
                <w:lang w:eastAsia="en-AU"/>
              </w:rPr>
            </w:pPr>
            <w:r>
              <w:rPr>
                <w:rFonts w:cs="Arial"/>
                <w:b/>
                <w:bCs/>
                <w:color w:val="201547"/>
                <w:kern w:val="24"/>
                <w:sz w:val="13"/>
                <w:szCs w:val="13"/>
                <w:lang w:val="en-GB" w:eastAsia="en-AU"/>
              </w:rPr>
              <w:t>BASELINE</w:t>
            </w:r>
            <w:r w:rsidR="00481CFF" w:rsidRPr="00481CFF">
              <w:rPr>
                <w:rFonts w:cs="Arial"/>
                <w:b/>
                <w:bCs/>
                <w:color w:val="201547"/>
                <w:kern w:val="24"/>
                <w:sz w:val="13"/>
                <w:szCs w:val="13"/>
                <w:lang w:val="en-GB" w:eastAsia="en-AU"/>
              </w:rPr>
              <w:t xml:space="preserve"> RISK</w:t>
            </w:r>
            <w:r w:rsidR="00C310D3">
              <w:rPr>
                <w:rFonts w:cs="Arial"/>
                <w:b/>
                <w:bCs/>
                <w:color w:val="201547"/>
                <w:kern w:val="24"/>
                <w:sz w:val="13"/>
                <w:szCs w:val="13"/>
                <w:lang w:val="en-GB" w:eastAsia="en-AU"/>
              </w:rPr>
              <w:t xml:space="preserve"> (CASUAL CONTACT)</w:t>
            </w:r>
          </w:p>
        </w:tc>
        <w:tc>
          <w:tcPr>
            <w:tcW w:w="26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00"/>
            <w:tcMar>
              <w:top w:w="72" w:type="dxa"/>
              <w:left w:w="144" w:type="dxa"/>
              <w:bottom w:w="72" w:type="dxa"/>
              <w:right w:w="144" w:type="dxa"/>
            </w:tcMar>
            <w:vAlign w:val="center"/>
            <w:hideMark/>
          </w:tcPr>
          <w:p w14:paraId="527DC387" w14:textId="6E930FB3" w:rsidR="00481CFF" w:rsidRPr="00481CFF" w:rsidRDefault="00481CFF" w:rsidP="00481CFF">
            <w:pPr>
              <w:spacing w:after="0" w:line="240" w:lineRule="auto"/>
              <w:jc w:val="center"/>
              <w:rPr>
                <w:rFonts w:cs="Arial"/>
                <w:sz w:val="36"/>
                <w:szCs w:val="36"/>
                <w:lang w:eastAsia="en-AU"/>
              </w:rPr>
            </w:pPr>
            <w:r w:rsidRPr="00481CFF">
              <w:rPr>
                <w:rFonts w:cs="Arial"/>
                <w:b/>
                <w:bCs/>
                <w:color w:val="000000"/>
                <w:kern w:val="24"/>
                <w:sz w:val="13"/>
                <w:szCs w:val="13"/>
                <w:lang w:val="en-GB" w:eastAsia="en-AU"/>
              </w:rPr>
              <w:t>LOW RISK</w:t>
            </w:r>
            <w:r w:rsidR="00C310D3">
              <w:rPr>
                <w:rFonts w:cs="Arial"/>
                <w:b/>
                <w:bCs/>
                <w:color w:val="000000"/>
                <w:kern w:val="24"/>
                <w:sz w:val="13"/>
                <w:szCs w:val="13"/>
                <w:lang w:val="en-GB" w:eastAsia="en-AU"/>
              </w:rPr>
              <w:t xml:space="preserve"> (CASUAL CONTACT)</w:t>
            </w:r>
          </w:p>
        </w:tc>
        <w:tc>
          <w:tcPr>
            <w:tcW w:w="29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000"/>
            <w:tcMar>
              <w:top w:w="72" w:type="dxa"/>
              <w:left w:w="144" w:type="dxa"/>
              <w:bottom w:w="72" w:type="dxa"/>
              <w:right w:w="144" w:type="dxa"/>
            </w:tcMar>
            <w:vAlign w:val="center"/>
            <w:hideMark/>
          </w:tcPr>
          <w:p w14:paraId="3DC2FE17" w14:textId="77777777" w:rsidR="00481CFF" w:rsidRPr="00481CFF" w:rsidRDefault="00481CFF" w:rsidP="00481CFF">
            <w:pPr>
              <w:spacing w:after="0" w:line="240" w:lineRule="auto"/>
              <w:jc w:val="center"/>
              <w:rPr>
                <w:rFonts w:cs="Arial"/>
                <w:sz w:val="36"/>
                <w:szCs w:val="36"/>
                <w:lang w:eastAsia="en-AU"/>
              </w:rPr>
            </w:pPr>
            <w:r w:rsidRPr="00481CFF">
              <w:rPr>
                <w:rFonts w:cs="Arial"/>
                <w:b/>
                <w:bCs/>
                <w:color w:val="000000"/>
                <w:kern w:val="24"/>
                <w:sz w:val="13"/>
                <w:szCs w:val="13"/>
                <w:lang w:val="en-GB" w:eastAsia="en-AU"/>
              </w:rPr>
              <w:t>MODERATE RISK</w:t>
            </w:r>
          </w:p>
        </w:tc>
        <w:tc>
          <w:tcPr>
            <w:tcW w:w="34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Mar>
              <w:top w:w="72" w:type="dxa"/>
              <w:left w:w="144" w:type="dxa"/>
              <w:bottom w:w="72" w:type="dxa"/>
              <w:right w:w="144" w:type="dxa"/>
            </w:tcMar>
            <w:vAlign w:val="center"/>
            <w:hideMark/>
          </w:tcPr>
          <w:p w14:paraId="7C9A8F58" w14:textId="77777777" w:rsidR="00481CFF" w:rsidRPr="00481CFF" w:rsidRDefault="00481CFF" w:rsidP="00481CFF">
            <w:pPr>
              <w:spacing w:after="0" w:line="240" w:lineRule="auto"/>
              <w:jc w:val="center"/>
              <w:rPr>
                <w:rFonts w:cs="Arial"/>
                <w:sz w:val="36"/>
                <w:szCs w:val="36"/>
                <w:lang w:eastAsia="en-AU"/>
              </w:rPr>
            </w:pPr>
            <w:r w:rsidRPr="00481CFF">
              <w:rPr>
                <w:rFonts w:cs="Arial"/>
                <w:b/>
                <w:bCs/>
                <w:color w:val="000000"/>
                <w:kern w:val="24"/>
                <w:sz w:val="13"/>
                <w:szCs w:val="13"/>
                <w:lang w:val="en-GB" w:eastAsia="en-AU"/>
              </w:rPr>
              <w:t>HIGH RISK</w:t>
            </w:r>
          </w:p>
        </w:tc>
      </w:tr>
      <w:tr w:rsidR="00202319" w:rsidRPr="00481CFF" w14:paraId="3664072A" w14:textId="77777777" w:rsidTr="2D14C86F">
        <w:trPr>
          <w:gridAfter w:val="1"/>
          <w:wAfter w:w="3402" w:type="dxa"/>
          <w:trHeight w:val="809"/>
        </w:trPr>
        <w:tc>
          <w:tcPr>
            <w:tcW w:w="12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72" w:type="dxa"/>
              <w:left w:w="144" w:type="dxa"/>
              <w:bottom w:w="72" w:type="dxa"/>
              <w:right w:w="144" w:type="dxa"/>
            </w:tcMar>
            <w:hideMark/>
          </w:tcPr>
          <w:p w14:paraId="77FA8849" w14:textId="3BF19508" w:rsidR="00B93F89" w:rsidRPr="00481CFF" w:rsidRDefault="00C310D3" w:rsidP="00481CFF">
            <w:pPr>
              <w:spacing w:after="0" w:line="240" w:lineRule="auto"/>
              <w:rPr>
                <w:rFonts w:cs="Arial"/>
                <w:sz w:val="36"/>
                <w:szCs w:val="36"/>
                <w:lang w:eastAsia="en-AU"/>
              </w:rPr>
            </w:pPr>
            <w:r>
              <w:rPr>
                <w:rFonts w:cs="Arial"/>
                <w:color w:val="000000"/>
                <w:kern w:val="24"/>
                <w:sz w:val="13"/>
                <w:szCs w:val="13"/>
                <w:lang w:eastAsia="en-AU"/>
              </w:rPr>
              <w:t>Quarantine?</w:t>
            </w:r>
          </w:p>
        </w:tc>
        <w:tc>
          <w:tcPr>
            <w:tcW w:w="13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tcMar>
              <w:top w:w="72" w:type="dxa"/>
              <w:left w:w="144" w:type="dxa"/>
              <w:bottom w:w="72" w:type="dxa"/>
              <w:right w:w="144" w:type="dxa"/>
            </w:tcMar>
            <w:hideMark/>
          </w:tcPr>
          <w:p w14:paraId="6E28E1FC" w14:textId="77777777" w:rsidR="00C310D3" w:rsidRDefault="00C310D3" w:rsidP="00481CFF">
            <w:pPr>
              <w:spacing w:after="0" w:line="240" w:lineRule="auto"/>
              <w:rPr>
                <w:rFonts w:cs="Arial"/>
                <w:color w:val="EEECE1"/>
                <w:kern w:val="24"/>
                <w:sz w:val="13"/>
                <w:szCs w:val="13"/>
                <w:lang w:eastAsia="en-AU"/>
              </w:rPr>
            </w:pPr>
            <w:r>
              <w:rPr>
                <w:rFonts w:cs="Arial"/>
                <w:color w:val="EEECE1"/>
                <w:kern w:val="24"/>
                <w:sz w:val="13"/>
                <w:szCs w:val="13"/>
                <w:lang w:eastAsia="en-AU"/>
              </w:rPr>
              <w:t>No</w:t>
            </w:r>
          </w:p>
          <w:p w14:paraId="614B3EDF" w14:textId="13D504E1" w:rsidR="00B93F89" w:rsidRPr="00481CFF" w:rsidRDefault="00B93F89" w:rsidP="00481CFF">
            <w:pPr>
              <w:spacing w:after="0" w:line="240" w:lineRule="auto"/>
              <w:rPr>
                <w:rFonts w:cs="Arial"/>
                <w:sz w:val="36"/>
                <w:szCs w:val="36"/>
                <w:lang w:eastAsia="en-AU"/>
              </w:rPr>
            </w:pPr>
            <w:r w:rsidRPr="00481CFF">
              <w:rPr>
                <w:rFonts w:cs="Arial"/>
                <w:color w:val="EEECE1"/>
                <w:kern w:val="24"/>
                <w:sz w:val="13"/>
                <w:szCs w:val="13"/>
                <w:lang w:eastAsia="en-AU"/>
              </w:rPr>
              <w:t>Continue to work</w:t>
            </w:r>
          </w:p>
        </w:tc>
        <w:tc>
          <w:tcPr>
            <w:tcW w:w="29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2D050"/>
            <w:tcMar>
              <w:top w:w="72" w:type="dxa"/>
              <w:left w:w="144" w:type="dxa"/>
              <w:bottom w:w="72" w:type="dxa"/>
              <w:right w:w="144" w:type="dxa"/>
            </w:tcMar>
            <w:hideMark/>
          </w:tcPr>
          <w:p w14:paraId="1A7C5781" w14:textId="77777777" w:rsidR="00C310D3" w:rsidRDefault="00C310D3" w:rsidP="00481CFF">
            <w:pPr>
              <w:spacing w:after="0" w:line="240" w:lineRule="auto"/>
              <w:rPr>
                <w:rFonts w:cs="Arial"/>
                <w:color w:val="000000"/>
                <w:kern w:val="24"/>
                <w:sz w:val="13"/>
                <w:szCs w:val="13"/>
                <w:lang w:eastAsia="en-AU"/>
              </w:rPr>
            </w:pPr>
            <w:r>
              <w:rPr>
                <w:rFonts w:cs="Arial"/>
                <w:color w:val="000000"/>
                <w:kern w:val="24"/>
                <w:sz w:val="13"/>
                <w:szCs w:val="13"/>
                <w:lang w:eastAsia="en-AU"/>
              </w:rPr>
              <w:t>No</w:t>
            </w:r>
          </w:p>
          <w:p w14:paraId="1EB7CFA6" w14:textId="2F5CE9A6" w:rsidR="00B93F89" w:rsidRDefault="00B93F89" w:rsidP="00481CFF">
            <w:pPr>
              <w:spacing w:after="0" w:line="240" w:lineRule="auto"/>
              <w:rPr>
                <w:rFonts w:cs="Arial"/>
                <w:color w:val="000000"/>
                <w:kern w:val="24"/>
                <w:sz w:val="13"/>
                <w:szCs w:val="13"/>
                <w:lang w:eastAsia="en-AU"/>
              </w:rPr>
            </w:pPr>
            <w:r w:rsidRPr="00481CFF">
              <w:rPr>
                <w:rFonts w:cs="Arial"/>
                <w:color w:val="000000"/>
                <w:kern w:val="24"/>
                <w:sz w:val="13"/>
                <w:szCs w:val="13"/>
                <w:lang w:eastAsia="en-AU"/>
              </w:rPr>
              <w:t>Continue to work</w:t>
            </w:r>
          </w:p>
          <w:p w14:paraId="0CA5D698" w14:textId="77777777" w:rsidR="00B93F89" w:rsidRDefault="00B93F89" w:rsidP="00481CFF">
            <w:pPr>
              <w:spacing w:after="0" w:line="240" w:lineRule="auto"/>
              <w:rPr>
                <w:rFonts w:cs="Arial"/>
                <w:color w:val="000000"/>
                <w:kern w:val="24"/>
                <w:sz w:val="13"/>
                <w:szCs w:val="13"/>
                <w:lang w:eastAsia="en-AU"/>
              </w:rPr>
            </w:pPr>
          </w:p>
          <w:p w14:paraId="51263D0A" w14:textId="77777777" w:rsidR="00B93F89" w:rsidRPr="00481CFF" w:rsidRDefault="00B93F89" w:rsidP="00481CFF">
            <w:pPr>
              <w:spacing w:after="0" w:line="240" w:lineRule="auto"/>
              <w:rPr>
                <w:rFonts w:cs="Arial"/>
                <w:sz w:val="36"/>
                <w:szCs w:val="36"/>
                <w:lang w:eastAsia="en-AU"/>
              </w:rPr>
            </w:pPr>
          </w:p>
        </w:tc>
        <w:tc>
          <w:tcPr>
            <w:tcW w:w="26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00"/>
            <w:tcMar>
              <w:top w:w="72" w:type="dxa"/>
              <w:left w:w="144" w:type="dxa"/>
              <w:bottom w:w="72" w:type="dxa"/>
              <w:right w:w="144" w:type="dxa"/>
            </w:tcMar>
            <w:hideMark/>
          </w:tcPr>
          <w:p w14:paraId="2AF6D036" w14:textId="77777777" w:rsidR="00C310D3" w:rsidRDefault="00C310D3" w:rsidP="00481CFF">
            <w:pPr>
              <w:spacing w:after="0" w:line="240" w:lineRule="auto"/>
              <w:rPr>
                <w:rFonts w:cs="Arial"/>
                <w:color w:val="000000"/>
                <w:kern w:val="24"/>
                <w:sz w:val="13"/>
                <w:szCs w:val="13"/>
                <w:lang w:eastAsia="en-AU"/>
              </w:rPr>
            </w:pPr>
            <w:r>
              <w:rPr>
                <w:rFonts w:cs="Arial"/>
                <w:color w:val="000000"/>
                <w:kern w:val="24"/>
                <w:sz w:val="13"/>
                <w:szCs w:val="13"/>
                <w:lang w:eastAsia="en-AU"/>
              </w:rPr>
              <w:t xml:space="preserve">No </w:t>
            </w:r>
          </w:p>
          <w:p w14:paraId="43008ED6" w14:textId="53241998" w:rsidR="00B93F89" w:rsidRPr="00481CFF" w:rsidRDefault="00B93F89" w:rsidP="00481CFF">
            <w:pPr>
              <w:spacing w:after="0" w:line="240" w:lineRule="auto"/>
              <w:rPr>
                <w:rFonts w:cs="Arial"/>
                <w:sz w:val="36"/>
                <w:szCs w:val="36"/>
                <w:lang w:eastAsia="en-AU"/>
              </w:rPr>
            </w:pPr>
            <w:r w:rsidRPr="00481CFF">
              <w:rPr>
                <w:rFonts w:cs="Arial"/>
                <w:color w:val="000000"/>
                <w:kern w:val="24"/>
                <w:sz w:val="13"/>
                <w:szCs w:val="13"/>
                <w:lang w:eastAsia="en-AU"/>
              </w:rPr>
              <w:t>Continue to work, with additional surveillance testing</w:t>
            </w:r>
          </w:p>
        </w:tc>
        <w:tc>
          <w:tcPr>
            <w:tcW w:w="29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000"/>
            <w:tcMar>
              <w:top w:w="72" w:type="dxa"/>
              <w:left w:w="144" w:type="dxa"/>
              <w:bottom w:w="72" w:type="dxa"/>
              <w:right w:w="144" w:type="dxa"/>
            </w:tcMar>
            <w:hideMark/>
          </w:tcPr>
          <w:p w14:paraId="2DF6B89B" w14:textId="77777777" w:rsidR="00C717FA" w:rsidRDefault="00C717FA" w:rsidP="00D576FC">
            <w:pPr>
              <w:spacing w:after="0" w:line="240" w:lineRule="auto"/>
              <w:rPr>
                <w:rFonts w:cs="Arial"/>
                <w:b/>
                <w:bCs/>
                <w:kern w:val="24"/>
                <w:sz w:val="13"/>
                <w:szCs w:val="13"/>
                <w:lang w:val="en-US" w:eastAsia="en-AU"/>
              </w:rPr>
            </w:pPr>
            <w:r>
              <w:rPr>
                <w:rFonts w:cs="Arial"/>
                <w:b/>
                <w:bCs/>
                <w:kern w:val="24"/>
                <w:sz w:val="13"/>
                <w:szCs w:val="13"/>
                <w:lang w:val="en-US" w:eastAsia="en-AU"/>
              </w:rPr>
              <w:t xml:space="preserve">Yes </w:t>
            </w:r>
          </w:p>
          <w:p w14:paraId="02B1E8D0" w14:textId="048A51F7" w:rsidR="00B93F89" w:rsidRDefault="00B93F89" w:rsidP="00D576FC">
            <w:pPr>
              <w:spacing w:after="0" w:line="240" w:lineRule="auto"/>
              <w:rPr>
                <w:rFonts w:cs="Arial"/>
                <w:kern w:val="24"/>
                <w:sz w:val="13"/>
                <w:szCs w:val="13"/>
                <w:lang w:val="en-US" w:eastAsia="en-AU"/>
              </w:rPr>
            </w:pPr>
            <w:r w:rsidRPr="0039576A">
              <w:rPr>
                <w:rFonts w:cs="Arial"/>
                <w:b/>
                <w:bCs/>
                <w:kern w:val="24"/>
                <w:sz w:val="13"/>
                <w:szCs w:val="13"/>
                <w:lang w:val="en-US" w:eastAsia="en-AU"/>
              </w:rPr>
              <w:t>Leave workplace as soon as possible (end of shift)</w:t>
            </w:r>
            <w:r w:rsidRPr="0039576A">
              <w:rPr>
                <w:rFonts w:cs="Arial"/>
                <w:kern w:val="24"/>
                <w:sz w:val="13"/>
                <w:szCs w:val="13"/>
                <w:lang w:val="en-US" w:eastAsia="en-AU"/>
              </w:rPr>
              <w:t>.</w:t>
            </w:r>
          </w:p>
          <w:p w14:paraId="2077B648" w14:textId="6F3D5B37" w:rsidR="00C717FA" w:rsidRPr="00A4086E" w:rsidRDefault="00C717FA" w:rsidP="00C717FA">
            <w:pPr>
              <w:spacing w:after="0" w:line="240" w:lineRule="auto"/>
              <w:rPr>
                <w:rFonts w:cs="Arial"/>
                <w:sz w:val="13"/>
                <w:szCs w:val="13"/>
                <w:lang w:eastAsia="en-AU"/>
              </w:rPr>
            </w:pPr>
            <w:r w:rsidRPr="0E2C1E8C">
              <w:rPr>
                <w:rFonts w:cs="Arial"/>
                <w:kern w:val="24"/>
                <w:sz w:val="13"/>
                <w:szCs w:val="13"/>
                <w:lang w:eastAsia="en-AU"/>
              </w:rPr>
              <w:t xml:space="preserve">Quarantine until </w:t>
            </w:r>
            <w:r w:rsidRPr="00C717FA">
              <w:rPr>
                <w:rFonts w:cs="Arial"/>
                <w:b/>
                <w:bCs/>
                <w:kern w:val="24"/>
                <w:sz w:val="13"/>
                <w:szCs w:val="13"/>
                <w:lang w:eastAsia="en-AU"/>
              </w:rPr>
              <w:t>day 5</w:t>
            </w:r>
            <w:r w:rsidRPr="0E2C1E8C">
              <w:rPr>
                <w:rFonts w:cs="Arial"/>
                <w:kern w:val="24"/>
                <w:sz w:val="13"/>
                <w:szCs w:val="13"/>
                <w:lang w:eastAsia="en-AU"/>
              </w:rPr>
              <w:t xml:space="preserve"> test results are available for the group</w:t>
            </w:r>
            <w:r>
              <w:rPr>
                <w:rFonts w:cs="Arial"/>
                <w:kern w:val="24"/>
                <w:sz w:val="13"/>
                <w:szCs w:val="13"/>
                <w:lang w:eastAsia="en-AU"/>
              </w:rPr>
              <w:t xml:space="preserve"> (if relevant)</w:t>
            </w:r>
            <w:r w:rsidRPr="0E2C1E8C">
              <w:rPr>
                <w:rFonts w:cs="Arial"/>
                <w:kern w:val="24"/>
                <w:sz w:val="13"/>
                <w:szCs w:val="13"/>
                <w:lang w:eastAsia="en-AU"/>
              </w:rPr>
              <w:t xml:space="preserve"> and assess transmission events in the outbreak. </w:t>
            </w:r>
          </w:p>
          <w:p w14:paraId="1BC7C2CC" w14:textId="682EB504" w:rsidR="00C717FA" w:rsidRPr="00A4086E" w:rsidRDefault="00C717FA" w:rsidP="00C717FA">
            <w:pPr>
              <w:spacing w:after="0" w:line="240" w:lineRule="auto"/>
              <w:rPr>
                <w:rFonts w:cs="Arial"/>
                <w:sz w:val="36"/>
                <w:szCs w:val="36"/>
                <w:lang w:eastAsia="en-AU"/>
              </w:rPr>
            </w:pPr>
            <w:r w:rsidRPr="276CE5C0">
              <w:rPr>
                <w:rFonts w:cs="Arial"/>
                <w:kern w:val="24"/>
                <w:sz w:val="13"/>
                <w:szCs w:val="13"/>
                <w:lang w:eastAsia="en-AU"/>
              </w:rPr>
              <w:t>If transmission has occurred outside the high-risk contacts, re-assess as high-risk</w:t>
            </w:r>
            <w:r w:rsidR="00A4086E">
              <w:rPr>
                <w:rFonts w:cs="Arial"/>
                <w:kern w:val="24"/>
                <w:sz w:val="13"/>
                <w:szCs w:val="13"/>
                <w:lang w:eastAsia="en-AU"/>
              </w:rPr>
              <w:t>.</w:t>
            </w:r>
          </w:p>
          <w:p w14:paraId="3188525E" w14:textId="35FC328A" w:rsidR="00B93F89" w:rsidRPr="0039576A" w:rsidRDefault="00C717FA" w:rsidP="005F35CA">
            <w:pPr>
              <w:spacing w:after="0" w:line="240" w:lineRule="auto"/>
              <w:rPr>
                <w:rFonts w:cs="Arial"/>
                <w:sz w:val="36"/>
                <w:szCs w:val="36"/>
                <w:lang w:eastAsia="en-AU"/>
              </w:rPr>
            </w:pPr>
            <w:r w:rsidRPr="276CE5C0">
              <w:rPr>
                <w:rFonts w:cs="Arial"/>
                <w:kern w:val="24"/>
                <w:sz w:val="13"/>
                <w:szCs w:val="13"/>
                <w:lang w:val="en-US" w:eastAsia="en-AU"/>
              </w:rPr>
              <w:t xml:space="preserve">If no transmission outside high-risk contacts, potential to return to </w:t>
            </w:r>
            <w:r>
              <w:rPr>
                <w:rFonts w:cs="Arial"/>
                <w:kern w:val="24"/>
                <w:sz w:val="13"/>
                <w:szCs w:val="13"/>
                <w:lang w:val="en-US" w:eastAsia="en-AU"/>
              </w:rPr>
              <w:t>work</w:t>
            </w:r>
          </w:p>
        </w:tc>
        <w:tc>
          <w:tcPr>
            <w:tcW w:w="34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Mar>
              <w:top w:w="72" w:type="dxa"/>
              <w:left w:w="144" w:type="dxa"/>
              <w:bottom w:w="72" w:type="dxa"/>
              <w:right w:w="144" w:type="dxa"/>
            </w:tcMar>
          </w:tcPr>
          <w:p w14:paraId="2195CDEE" w14:textId="6F7C3266" w:rsidR="00B93F89" w:rsidRPr="00E81F83" w:rsidRDefault="00C717FA" w:rsidP="00B93F89">
            <w:pPr>
              <w:spacing w:after="0" w:line="240" w:lineRule="auto"/>
              <w:rPr>
                <w:rFonts w:cs="Arial"/>
                <w:sz w:val="36"/>
                <w:szCs w:val="36"/>
                <w:lang w:eastAsia="en-AU"/>
              </w:rPr>
            </w:pPr>
            <w:r>
              <w:rPr>
                <w:rFonts w:cs="Arial"/>
                <w:b/>
                <w:bCs/>
                <w:kern w:val="24"/>
                <w:sz w:val="13"/>
                <w:szCs w:val="13"/>
                <w:lang w:eastAsia="en-AU"/>
              </w:rPr>
              <w:t>Yes</w:t>
            </w:r>
          </w:p>
          <w:p w14:paraId="0B09D96A" w14:textId="77777777" w:rsidR="00B93F89" w:rsidRPr="00E81F83" w:rsidRDefault="00B93F89" w:rsidP="00B93F89">
            <w:pPr>
              <w:spacing w:after="0" w:line="240" w:lineRule="auto"/>
              <w:rPr>
                <w:rFonts w:cs="Arial"/>
                <w:b/>
                <w:bCs/>
                <w:kern w:val="24"/>
                <w:sz w:val="13"/>
                <w:szCs w:val="13"/>
                <w:lang w:val="en-US" w:eastAsia="en-AU"/>
              </w:rPr>
            </w:pPr>
            <w:r w:rsidRPr="00E81F83">
              <w:rPr>
                <w:rFonts w:cs="Arial"/>
                <w:b/>
                <w:bCs/>
                <w:kern w:val="24"/>
                <w:sz w:val="13"/>
                <w:szCs w:val="13"/>
                <w:lang w:val="en-US" w:eastAsia="en-AU"/>
              </w:rPr>
              <w:t>Leave workplace as soon as possible</w:t>
            </w:r>
          </w:p>
          <w:p w14:paraId="13E66298" w14:textId="0B4BF5E1" w:rsidR="00B93F89" w:rsidRPr="00E81F83" w:rsidRDefault="00B627B4" w:rsidP="00B93F89">
            <w:pPr>
              <w:spacing w:after="0" w:line="240" w:lineRule="auto"/>
              <w:rPr>
                <w:rFonts w:cs="Arial"/>
                <w:kern w:val="24"/>
                <w:sz w:val="13"/>
                <w:szCs w:val="13"/>
                <w:lang w:val="en-US" w:eastAsia="en-AU"/>
              </w:rPr>
            </w:pPr>
            <w:r w:rsidRPr="00E81F83">
              <w:rPr>
                <w:rFonts w:cs="Arial"/>
                <w:kern w:val="24"/>
                <w:sz w:val="13"/>
                <w:szCs w:val="13"/>
                <w:lang w:val="en-US" w:eastAsia="en-AU"/>
              </w:rPr>
              <w:t xml:space="preserve">Quarantine </w:t>
            </w:r>
            <w:r w:rsidR="00B93F89" w:rsidRPr="00E81F83">
              <w:rPr>
                <w:rFonts w:cs="Arial"/>
                <w:kern w:val="24"/>
                <w:sz w:val="13"/>
                <w:szCs w:val="13"/>
                <w:lang w:val="en-US" w:eastAsia="en-AU"/>
              </w:rPr>
              <w:t>as a primary close contact for 14 days from last exposure.</w:t>
            </w:r>
          </w:p>
          <w:p w14:paraId="7FD8ACA4" w14:textId="170D1AF4" w:rsidR="00B93F89" w:rsidRPr="0039576A" w:rsidRDefault="00B93F89" w:rsidP="00481CFF">
            <w:pPr>
              <w:spacing w:after="0" w:line="240" w:lineRule="auto"/>
              <w:rPr>
                <w:rFonts w:cs="Arial"/>
                <w:sz w:val="36"/>
                <w:szCs w:val="36"/>
                <w:lang w:eastAsia="en-AU"/>
              </w:rPr>
            </w:pPr>
          </w:p>
        </w:tc>
      </w:tr>
      <w:tr w:rsidR="00202319" w:rsidRPr="00481CFF" w14:paraId="72DAF4CC" w14:textId="77777777" w:rsidTr="2D14C86F">
        <w:trPr>
          <w:gridAfter w:val="1"/>
          <w:wAfter w:w="3402" w:type="dxa"/>
          <w:trHeight w:val="1346"/>
        </w:trPr>
        <w:tc>
          <w:tcPr>
            <w:tcW w:w="1262"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72" w:type="dxa"/>
              <w:left w:w="144" w:type="dxa"/>
              <w:bottom w:w="72" w:type="dxa"/>
              <w:right w:w="144" w:type="dxa"/>
            </w:tcMar>
            <w:hideMark/>
          </w:tcPr>
          <w:p w14:paraId="3673AC34" w14:textId="77777777" w:rsidR="00B93F89" w:rsidRPr="00481CFF" w:rsidRDefault="00B93F89" w:rsidP="00481CFF">
            <w:pPr>
              <w:spacing w:after="0" w:line="240" w:lineRule="auto"/>
              <w:rPr>
                <w:rFonts w:cs="Arial"/>
                <w:sz w:val="36"/>
                <w:szCs w:val="36"/>
                <w:lang w:eastAsia="en-AU"/>
              </w:rPr>
            </w:pPr>
            <w:r w:rsidRPr="00481CFF">
              <w:rPr>
                <w:rFonts w:cs="Arial"/>
                <w:color w:val="000000"/>
                <w:kern w:val="24"/>
                <w:sz w:val="13"/>
                <w:szCs w:val="13"/>
                <w:lang w:eastAsia="en-AU"/>
              </w:rPr>
              <w:t>Testing</w:t>
            </w:r>
          </w:p>
        </w:tc>
        <w:tc>
          <w:tcPr>
            <w:tcW w:w="1348"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tcMar>
              <w:top w:w="72" w:type="dxa"/>
              <w:left w:w="144" w:type="dxa"/>
              <w:bottom w:w="72" w:type="dxa"/>
              <w:right w:w="144" w:type="dxa"/>
            </w:tcMar>
            <w:hideMark/>
          </w:tcPr>
          <w:p w14:paraId="0EA2077B" w14:textId="77777777" w:rsidR="00B93F89" w:rsidRPr="00481CFF" w:rsidRDefault="00B93F89" w:rsidP="00481CFF">
            <w:pPr>
              <w:spacing w:after="0" w:line="240" w:lineRule="auto"/>
              <w:rPr>
                <w:rFonts w:cs="Arial"/>
                <w:sz w:val="36"/>
                <w:szCs w:val="36"/>
                <w:lang w:eastAsia="en-AU"/>
              </w:rPr>
            </w:pPr>
            <w:r w:rsidRPr="00481CFF">
              <w:rPr>
                <w:rFonts w:cs="Arial"/>
                <w:color w:val="EEECE1"/>
                <w:kern w:val="24"/>
                <w:sz w:val="13"/>
                <w:szCs w:val="13"/>
                <w:lang w:val="en-US" w:eastAsia="en-AU"/>
              </w:rPr>
              <w:t>Be alert to mild symptoms.</w:t>
            </w:r>
          </w:p>
          <w:p w14:paraId="7905C32F" w14:textId="77777777" w:rsidR="00B93F89" w:rsidRPr="00481CFF" w:rsidRDefault="00B93F89" w:rsidP="00481CFF">
            <w:pPr>
              <w:spacing w:after="0" w:line="240" w:lineRule="auto"/>
              <w:rPr>
                <w:rFonts w:cs="Arial"/>
                <w:sz w:val="36"/>
                <w:szCs w:val="36"/>
                <w:lang w:eastAsia="en-AU"/>
              </w:rPr>
            </w:pPr>
            <w:r w:rsidRPr="00481CFF">
              <w:rPr>
                <w:rFonts w:cs="Arial"/>
                <w:color w:val="EEECE1"/>
                <w:kern w:val="24"/>
                <w:sz w:val="13"/>
                <w:szCs w:val="13"/>
                <w:lang w:val="en-US" w:eastAsia="en-AU"/>
              </w:rPr>
              <w:t>Test if symptomatic.</w:t>
            </w:r>
          </w:p>
        </w:tc>
        <w:tc>
          <w:tcPr>
            <w:tcW w:w="29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2D050"/>
            <w:tcMar>
              <w:top w:w="72" w:type="dxa"/>
              <w:left w:w="144" w:type="dxa"/>
              <w:bottom w:w="72" w:type="dxa"/>
              <w:right w:w="144" w:type="dxa"/>
            </w:tcMar>
            <w:hideMark/>
          </w:tcPr>
          <w:p w14:paraId="6D1DE98B" w14:textId="1AA6708C" w:rsidR="00B93F89" w:rsidRPr="00481CFF" w:rsidRDefault="00B93F89" w:rsidP="00481CFF">
            <w:pPr>
              <w:spacing w:after="0" w:line="240" w:lineRule="auto"/>
              <w:rPr>
                <w:rFonts w:cs="Arial"/>
                <w:sz w:val="36"/>
                <w:szCs w:val="36"/>
                <w:lang w:eastAsia="en-AU"/>
              </w:rPr>
            </w:pPr>
            <w:r w:rsidRPr="00481CFF">
              <w:rPr>
                <w:rFonts w:cs="Arial"/>
                <w:color w:val="000000"/>
                <w:kern w:val="24"/>
                <w:sz w:val="13"/>
                <w:szCs w:val="13"/>
                <w:lang w:val="en-US" w:eastAsia="en-AU"/>
              </w:rPr>
              <w:t>Usual surveillance testing of healthcare workers, as per eligibility</w:t>
            </w:r>
            <w:r w:rsidR="00C310D3">
              <w:rPr>
                <w:rFonts w:cs="Arial"/>
                <w:color w:val="000000"/>
                <w:kern w:val="24"/>
                <w:sz w:val="13"/>
                <w:szCs w:val="13"/>
                <w:lang w:val="en-US" w:eastAsia="en-AU"/>
              </w:rPr>
              <w:t xml:space="preserve"> </w:t>
            </w:r>
          </w:p>
        </w:tc>
        <w:tc>
          <w:tcPr>
            <w:tcW w:w="26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00"/>
            <w:tcMar>
              <w:top w:w="72" w:type="dxa"/>
              <w:left w:w="144" w:type="dxa"/>
              <w:bottom w:w="72" w:type="dxa"/>
              <w:right w:w="144" w:type="dxa"/>
            </w:tcMar>
            <w:hideMark/>
          </w:tcPr>
          <w:p w14:paraId="31A495B9" w14:textId="3290AB77" w:rsidR="00C310D3" w:rsidRDefault="00C310D3" w:rsidP="00C310D3">
            <w:pPr>
              <w:spacing w:after="0" w:line="240" w:lineRule="auto"/>
              <w:rPr>
                <w:rFonts w:cs="Arial"/>
                <w:color w:val="000000"/>
                <w:kern w:val="24"/>
                <w:sz w:val="13"/>
                <w:szCs w:val="13"/>
                <w:lang w:val="en-US" w:eastAsia="en-AU"/>
              </w:rPr>
            </w:pPr>
            <w:r w:rsidRPr="00293A78">
              <w:rPr>
                <w:rFonts w:cs="Arial"/>
                <w:color w:val="000000"/>
                <w:kern w:val="24"/>
                <w:sz w:val="13"/>
                <w:szCs w:val="13"/>
                <w:lang w:val="en-US" w:eastAsia="en-AU"/>
              </w:rPr>
              <w:t>Baseline Test and m</w:t>
            </w:r>
            <w:r w:rsidRPr="00481CFF">
              <w:rPr>
                <w:rFonts w:cs="Arial"/>
                <w:color w:val="000000"/>
                <w:kern w:val="24"/>
                <w:sz w:val="13"/>
                <w:szCs w:val="13"/>
                <w:lang w:val="en-US" w:eastAsia="en-AU"/>
              </w:rPr>
              <w:t xml:space="preserve">ay </w:t>
            </w:r>
            <w:r>
              <w:rPr>
                <w:rFonts w:cs="Arial"/>
                <w:color w:val="000000"/>
                <w:kern w:val="24"/>
                <w:sz w:val="13"/>
                <w:szCs w:val="13"/>
                <w:lang w:val="en-US" w:eastAsia="en-AU"/>
              </w:rPr>
              <w:t>attend work</w:t>
            </w:r>
            <w:r w:rsidRPr="00481CFF">
              <w:rPr>
                <w:rFonts w:cs="Arial"/>
                <w:color w:val="000000"/>
                <w:kern w:val="24"/>
                <w:sz w:val="13"/>
                <w:szCs w:val="13"/>
                <w:lang w:val="en-US" w:eastAsia="en-AU"/>
              </w:rPr>
              <w:t xml:space="preserve"> </w:t>
            </w:r>
            <w:r w:rsidRPr="00180E49">
              <w:rPr>
                <w:rFonts w:cs="Arial"/>
                <w:color w:val="000000"/>
                <w:kern w:val="24"/>
                <w:sz w:val="13"/>
                <w:szCs w:val="13"/>
                <w:lang w:val="en-US" w:eastAsia="en-AU"/>
              </w:rPr>
              <w:t xml:space="preserve">while result pending. </w:t>
            </w:r>
          </w:p>
          <w:p w14:paraId="2709806D" w14:textId="34ACF45F" w:rsidR="00C310D3" w:rsidRDefault="00C717FA" w:rsidP="00C310D3">
            <w:pPr>
              <w:spacing w:after="0" w:line="240" w:lineRule="auto"/>
              <w:rPr>
                <w:rFonts w:cs="Arial"/>
                <w:b/>
                <w:bCs/>
                <w:color w:val="000000"/>
                <w:kern w:val="24"/>
                <w:sz w:val="13"/>
                <w:szCs w:val="13"/>
                <w:lang w:val="en-US" w:eastAsia="en-AU"/>
              </w:rPr>
            </w:pPr>
            <w:r w:rsidRPr="00C717FA">
              <w:rPr>
                <w:rFonts w:cs="Arial"/>
                <w:b/>
                <w:bCs/>
                <w:color w:val="000000"/>
                <w:kern w:val="24"/>
                <w:sz w:val="13"/>
                <w:szCs w:val="13"/>
                <w:lang w:val="en-US" w:eastAsia="en-AU"/>
              </w:rPr>
              <w:t>Day 2</w:t>
            </w:r>
            <w:r>
              <w:rPr>
                <w:rFonts w:cs="Arial"/>
                <w:color w:val="000000"/>
                <w:kern w:val="24"/>
                <w:sz w:val="13"/>
                <w:szCs w:val="13"/>
                <w:lang w:val="en-US" w:eastAsia="en-AU"/>
              </w:rPr>
              <w:t xml:space="preserve"> </w:t>
            </w:r>
            <w:r w:rsidR="00C310D3" w:rsidRPr="00180E49">
              <w:rPr>
                <w:rFonts w:cs="Arial"/>
                <w:color w:val="000000"/>
                <w:kern w:val="24"/>
                <w:sz w:val="13"/>
                <w:szCs w:val="13"/>
                <w:lang w:val="en-US" w:eastAsia="en-AU"/>
              </w:rPr>
              <w:t>test</w:t>
            </w:r>
            <w:r>
              <w:rPr>
                <w:rFonts w:cs="Arial"/>
                <w:color w:val="000000"/>
                <w:kern w:val="24"/>
                <w:sz w:val="13"/>
                <w:szCs w:val="13"/>
                <w:lang w:val="en-US" w:eastAsia="en-AU"/>
              </w:rPr>
              <w:t xml:space="preserve"> (PCR)</w:t>
            </w:r>
            <w:r w:rsidR="00C310D3" w:rsidRPr="00180E49">
              <w:rPr>
                <w:rFonts w:cs="Arial"/>
                <w:color w:val="000000"/>
                <w:kern w:val="24"/>
                <w:sz w:val="13"/>
                <w:szCs w:val="13"/>
                <w:lang w:val="en-US" w:eastAsia="en-AU"/>
              </w:rPr>
              <w:t xml:space="preserve">, may attend </w:t>
            </w:r>
            <w:r w:rsidR="00C310D3">
              <w:rPr>
                <w:rFonts w:cs="Arial"/>
                <w:color w:val="000000"/>
                <w:kern w:val="24"/>
                <w:sz w:val="13"/>
                <w:szCs w:val="13"/>
                <w:lang w:val="en-US" w:eastAsia="en-AU"/>
              </w:rPr>
              <w:t xml:space="preserve">work </w:t>
            </w:r>
            <w:r w:rsidR="00C310D3" w:rsidRPr="00180E49">
              <w:rPr>
                <w:rFonts w:cs="Arial"/>
                <w:color w:val="000000"/>
                <w:kern w:val="24"/>
                <w:sz w:val="13"/>
                <w:szCs w:val="13"/>
                <w:lang w:val="en-US" w:eastAsia="en-AU"/>
              </w:rPr>
              <w:t>while result pending.</w:t>
            </w:r>
            <w:r w:rsidR="00C310D3">
              <w:rPr>
                <w:rFonts w:cs="Arial"/>
                <w:b/>
                <w:bCs/>
                <w:color w:val="000000"/>
                <w:kern w:val="24"/>
                <w:sz w:val="13"/>
                <w:szCs w:val="13"/>
                <w:lang w:val="en-US" w:eastAsia="en-AU"/>
              </w:rPr>
              <w:t xml:space="preserve"> </w:t>
            </w:r>
          </w:p>
          <w:p w14:paraId="64FC6286" w14:textId="002631A5" w:rsidR="00B93F89" w:rsidRPr="00C717FA" w:rsidRDefault="00C717FA" w:rsidP="00481CFF">
            <w:pPr>
              <w:spacing w:after="0" w:line="240" w:lineRule="auto"/>
              <w:rPr>
                <w:rFonts w:cs="Arial"/>
                <w:b/>
                <w:bCs/>
                <w:color w:val="000000"/>
                <w:kern w:val="24"/>
                <w:sz w:val="13"/>
                <w:szCs w:val="13"/>
                <w:lang w:val="en-US" w:eastAsia="en-AU"/>
              </w:rPr>
            </w:pPr>
            <w:r w:rsidRPr="00C717FA">
              <w:rPr>
                <w:rFonts w:cs="Arial"/>
                <w:b/>
                <w:bCs/>
                <w:color w:val="000000"/>
                <w:kern w:val="24"/>
                <w:sz w:val="13"/>
                <w:szCs w:val="13"/>
                <w:lang w:val="en-US" w:eastAsia="en-AU"/>
              </w:rPr>
              <w:t xml:space="preserve">Day </w:t>
            </w:r>
            <w:r>
              <w:rPr>
                <w:rFonts w:cs="Arial"/>
                <w:b/>
                <w:bCs/>
                <w:color w:val="000000"/>
                <w:kern w:val="24"/>
                <w:sz w:val="13"/>
                <w:szCs w:val="13"/>
                <w:lang w:val="en-US" w:eastAsia="en-AU"/>
              </w:rPr>
              <w:t>5</w:t>
            </w:r>
            <w:r>
              <w:rPr>
                <w:rFonts w:cs="Arial"/>
                <w:color w:val="000000"/>
                <w:kern w:val="24"/>
                <w:sz w:val="13"/>
                <w:szCs w:val="13"/>
                <w:lang w:val="en-US" w:eastAsia="en-AU"/>
              </w:rPr>
              <w:t xml:space="preserve"> </w:t>
            </w:r>
            <w:r w:rsidRPr="00180E49">
              <w:rPr>
                <w:rFonts w:cs="Arial"/>
                <w:color w:val="000000"/>
                <w:kern w:val="24"/>
                <w:sz w:val="13"/>
                <w:szCs w:val="13"/>
                <w:lang w:val="en-US" w:eastAsia="en-AU"/>
              </w:rPr>
              <w:t>test</w:t>
            </w:r>
            <w:r>
              <w:rPr>
                <w:rFonts w:cs="Arial"/>
                <w:color w:val="000000"/>
                <w:kern w:val="24"/>
                <w:sz w:val="13"/>
                <w:szCs w:val="13"/>
                <w:lang w:val="en-US" w:eastAsia="en-AU"/>
              </w:rPr>
              <w:t xml:space="preserve"> (PCR)</w:t>
            </w:r>
            <w:r w:rsidRPr="00180E49">
              <w:rPr>
                <w:rFonts w:cs="Arial"/>
                <w:color w:val="000000"/>
                <w:kern w:val="24"/>
                <w:sz w:val="13"/>
                <w:szCs w:val="13"/>
                <w:lang w:val="en-US" w:eastAsia="en-AU"/>
              </w:rPr>
              <w:t xml:space="preserve">, may attend </w:t>
            </w:r>
            <w:r>
              <w:rPr>
                <w:rFonts w:cs="Arial"/>
                <w:color w:val="000000"/>
                <w:kern w:val="24"/>
                <w:sz w:val="13"/>
                <w:szCs w:val="13"/>
                <w:lang w:val="en-US" w:eastAsia="en-AU"/>
              </w:rPr>
              <w:t xml:space="preserve">work </w:t>
            </w:r>
            <w:r w:rsidRPr="00180E49">
              <w:rPr>
                <w:rFonts w:cs="Arial"/>
                <w:color w:val="000000"/>
                <w:kern w:val="24"/>
                <w:sz w:val="13"/>
                <w:szCs w:val="13"/>
                <w:lang w:val="en-US" w:eastAsia="en-AU"/>
              </w:rPr>
              <w:t>while result pending.</w:t>
            </w:r>
            <w:r>
              <w:rPr>
                <w:rFonts w:cs="Arial"/>
                <w:b/>
                <w:bCs/>
                <w:color w:val="000000"/>
                <w:kern w:val="24"/>
                <w:sz w:val="13"/>
                <w:szCs w:val="13"/>
                <w:lang w:val="en-US" w:eastAsia="en-AU"/>
              </w:rPr>
              <w:t xml:space="preserve"> </w:t>
            </w:r>
          </w:p>
        </w:tc>
        <w:tc>
          <w:tcPr>
            <w:tcW w:w="29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000"/>
            <w:tcMar>
              <w:top w:w="72" w:type="dxa"/>
              <w:left w:w="144" w:type="dxa"/>
              <w:bottom w:w="72" w:type="dxa"/>
              <w:right w:w="144" w:type="dxa"/>
            </w:tcMar>
            <w:hideMark/>
          </w:tcPr>
          <w:p w14:paraId="113F880C" w14:textId="666CE931" w:rsidR="00C717FA" w:rsidRPr="0039576A" w:rsidRDefault="00C717FA" w:rsidP="00C717FA">
            <w:pPr>
              <w:spacing w:after="0" w:line="240" w:lineRule="auto"/>
              <w:rPr>
                <w:rFonts w:cs="Arial"/>
                <w:sz w:val="36"/>
                <w:szCs w:val="36"/>
                <w:lang w:eastAsia="en-AU"/>
              </w:rPr>
            </w:pPr>
            <w:r w:rsidRPr="0039576A">
              <w:rPr>
                <w:rFonts w:cs="Arial"/>
                <w:b/>
                <w:bCs/>
                <w:color w:val="000000"/>
                <w:kern w:val="24"/>
                <w:sz w:val="13"/>
                <w:szCs w:val="13"/>
                <w:lang w:val="en-US" w:eastAsia="en-AU"/>
              </w:rPr>
              <w:t xml:space="preserve">Baseline </w:t>
            </w:r>
            <w:r w:rsidRPr="0039576A">
              <w:rPr>
                <w:rFonts w:cs="Arial"/>
                <w:color w:val="000000"/>
                <w:kern w:val="24"/>
                <w:sz w:val="13"/>
                <w:szCs w:val="13"/>
                <w:lang w:val="en-US" w:eastAsia="en-AU"/>
              </w:rPr>
              <w:t>Test (</w:t>
            </w:r>
            <w:r>
              <w:rPr>
                <w:rFonts w:cs="Arial"/>
                <w:color w:val="000000"/>
                <w:kern w:val="24"/>
                <w:sz w:val="13"/>
                <w:szCs w:val="13"/>
                <w:lang w:val="en-US" w:eastAsia="en-AU"/>
              </w:rPr>
              <w:t>PCR</w:t>
            </w:r>
            <w:r w:rsidRPr="0039576A">
              <w:rPr>
                <w:rFonts w:cs="Arial"/>
                <w:color w:val="000000"/>
                <w:kern w:val="24"/>
                <w:sz w:val="13"/>
                <w:szCs w:val="13"/>
                <w:lang w:val="en-US" w:eastAsia="en-AU"/>
              </w:rPr>
              <w:t>)</w:t>
            </w:r>
            <w:r>
              <w:rPr>
                <w:rFonts w:cs="Arial"/>
                <w:color w:val="000000"/>
                <w:kern w:val="24"/>
                <w:sz w:val="13"/>
                <w:szCs w:val="13"/>
                <w:lang w:val="en-US" w:eastAsia="en-AU"/>
              </w:rPr>
              <w:t xml:space="preserve"> -</w:t>
            </w:r>
            <w:r w:rsidRPr="0039576A">
              <w:rPr>
                <w:rFonts w:cs="Arial"/>
                <w:color w:val="000000"/>
                <w:kern w:val="24"/>
                <w:sz w:val="13"/>
                <w:szCs w:val="13"/>
                <w:lang w:val="en-US" w:eastAsia="en-AU"/>
              </w:rPr>
              <w:t xml:space="preserve"> </w:t>
            </w:r>
            <w:r>
              <w:rPr>
                <w:rFonts w:cs="Arial"/>
                <w:b/>
                <w:bCs/>
                <w:color w:val="000000"/>
                <w:kern w:val="24"/>
                <w:sz w:val="13"/>
                <w:szCs w:val="13"/>
                <w:lang w:val="en-US" w:eastAsia="en-AU"/>
              </w:rPr>
              <w:t>quarantine while result pending</w:t>
            </w:r>
          </w:p>
          <w:p w14:paraId="4D52EB5B" w14:textId="686EE4E0" w:rsidR="00C717FA" w:rsidRDefault="00C717FA" w:rsidP="00C717FA">
            <w:pPr>
              <w:spacing w:after="0" w:line="240" w:lineRule="auto"/>
              <w:rPr>
                <w:rFonts w:cs="Arial"/>
                <w:color w:val="000000"/>
                <w:kern w:val="24"/>
                <w:sz w:val="13"/>
                <w:szCs w:val="13"/>
                <w:lang w:val="en-US" w:eastAsia="en-AU"/>
              </w:rPr>
            </w:pPr>
            <w:r>
              <w:rPr>
                <w:rFonts w:cs="Arial"/>
                <w:b/>
                <w:bCs/>
                <w:color w:val="000000"/>
                <w:kern w:val="24"/>
                <w:sz w:val="13"/>
                <w:szCs w:val="13"/>
                <w:lang w:val="en-US" w:eastAsia="en-AU"/>
              </w:rPr>
              <w:t xml:space="preserve">AND </w:t>
            </w:r>
            <w:r w:rsidRPr="0039576A">
              <w:rPr>
                <w:rFonts w:cs="Arial"/>
                <w:b/>
                <w:bCs/>
                <w:color w:val="000000"/>
                <w:kern w:val="24"/>
                <w:sz w:val="13"/>
                <w:szCs w:val="13"/>
                <w:lang w:val="en-US" w:eastAsia="en-AU"/>
              </w:rPr>
              <w:t xml:space="preserve">Day 5 </w:t>
            </w:r>
            <w:r w:rsidRPr="0039576A">
              <w:rPr>
                <w:rFonts w:cs="Arial"/>
                <w:color w:val="000000"/>
                <w:kern w:val="24"/>
                <w:sz w:val="13"/>
                <w:szCs w:val="13"/>
                <w:lang w:val="en-US" w:eastAsia="en-AU"/>
              </w:rPr>
              <w:t>Retest (</w:t>
            </w:r>
            <w:r>
              <w:rPr>
                <w:rFonts w:cs="Arial"/>
                <w:color w:val="000000"/>
                <w:kern w:val="24"/>
                <w:sz w:val="13"/>
                <w:szCs w:val="13"/>
                <w:lang w:val="en-US" w:eastAsia="en-AU"/>
              </w:rPr>
              <w:t>PCR</w:t>
            </w:r>
            <w:r w:rsidRPr="0039576A">
              <w:rPr>
                <w:rFonts w:cs="Arial"/>
                <w:color w:val="000000"/>
                <w:kern w:val="24"/>
                <w:sz w:val="13"/>
                <w:szCs w:val="13"/>
                <w:lang w:val="en-US" w:eastAsia="en-AU"/>
              </w:rPr>
              <w:t>)</w:t>
            </w:r>
            <w:r>
              <w:rPr>
                <w:rFonts w:cs="Arial"/>
                <w:color w:val="000000"/>
                <w:kern w:val="24"/>
                <w:sz w:val="13"/>
                <w:szCs w:val="13"/>
                <w:lang w:val="en-US" w:eastAsia="en-AU"/>
              </w:rPr>
              <w:t xml:space="preserve"> - </w:t>
            </w:r>
            <w:r>
              <w:rPr>
                <w:rFonts w:cs="Arial"/>
                <w:b/>
                <w:bCs/>
                <w:color w:val="000000"/>
                <w:kern w:val="24"/>
                <w:sz w:val="13"/>
                <w:szCs w:val="13"/>
                <w:lang w:val="en-US" w:eastAsia="en-AU"/>
              </w:rPr>
              <w:t>quarantine</w:t>
            </w:r>
            <w:r w:rsidRPr="0039576A">
              <w:rPr>
                <w:rFonts w:cs="Arial"/>
                <w:b/>
                <w:bCs/>
                <w:color w:val="000000"/>
                <w:kern w:val="24"/>
                <w:sz w:val="13"/>
                <w:szCs w:val="13"/>
                <w:lang w:val="en-US" w:eastAsia="en-AU"/>
              </w:rPr>
              <w:t xml:space="preserve"> while result pending</w:t>
            </w:r>
            <w:r w:rsidRPr="0039576A">
              <w:rPr>
                <w:rFonts w:cs="Arial"/>
                <w:color w:val="000000"/>
                <w:kern w:val="24"/>
                <w:sz w:val="13"/>
                <w:szCs w:val="13"/>
                <w:lang w:val="en-US" w:eastAsia="en-AU"/>
              </w:rPr>
              <w:t>.</w:t>
            </w:r>
          </w:p>
          <w:p w14:paraId="26AD02C3" w14:textId="5DAFEC05" w:rsidR="00C717FA" w:rsidRDefault="00C717FA" w:rsidP="00C717FA">
            <w:pPr>
              <w:spacing w:after="0" w:line="240" w:lineRule="auto"/>
              <w:rPr>
                <w:rFonts w:cs="Arial"/>
                <w:color w:val="000000"/>
                <w:kern w:val="24"/>
                <w:sz w:val="13"/>
                <w:szCs w:val="13"/>
                <w:lang w:val="en-US" w:eastAsia="en-AU"/>
              </w:rPr>
            </w:pPr>
            <w:r>
              <w:rPr>
                <w:rFonts w:cs="Arial"/>
                <w:b/>
                <w:bCs/>
                <w:color w:val="000000"/>
                <w:kern w:val="24"/>
                <w:sz w:val="13"/>
                <w:szCs w:val="13"/>
                <w:lang w:val="en-US" w:eastAsia="en-AU"/>
              </w:rPr>
              <w:t xml:space="preserve">AND </w:t>
            </w:r>
            <w:r w:rsidRPr="0039576A">
              <w:rPr>
                <w:rFonts w:cs="Arial"/>
                <w:b/>
                <w:bCs/>
                <w:color w:val="000000"/>
                <w:kern w:val="24"/>
                <w:sz w:val="13"/>
                <w:szCs w:val="13"/>
                <w:lang w:val="en-US" w:eastAsia="en-AU"/>
              </w:rPr>
              <w:t xml:space="preserve">Day 13 </w:t>
            </w:r>
            <w:r w:rsidRPr="0039576A">
              <w:rPr>
                <w:rFonts w:cs="Arial"/>
                <w:color w:val="000000"/>
                <w:kern w:val="24"/>
                <w:sz w:val="13"/>
                <w:szCs w:val="13"/>
                <w:lang w:val="en-US" w:eastAsia="en-AU"/>
              </w:rPr>
              <w:t>clearance test</w:t>
            </w:r>
            <w:r>
              <w:rPr>
                <w:rFonts w:cs="Arial"/>
                <w:color w:val="000000"/>
                <w:kern w:val="24"/>
                <w:sz w:val="13"/>
                <w:szCs w:val="13"/>
                <w:lang w:val="en-US" w:eastAsia="en-AU"/>
              </w:rPr>
              <w:t xml:space="preserve"> (may continue to work while result pending)</w:t>
            </w:r>
          </w:p>
          <w:p w14:paraId="564FAC4F" w14:textId="77777777" w:rsidR="00C717FA" w:rsidRDefault="00C717FA" w:rsidP="00C717FA">
            <w:pPr>
              <w:spacing w:after="0" w:line="240" w:lineRule="auto"/>
              <w:rPr>
                <w:rFonts w:cs="Arial"/>
                <w:color w:val="000000"/>
                <w:kern w:val="24"/>
                <w:sz w:val="13"/>
                <w:szCs w:val="13"/>
                <w:lang w:val="en-US" w:eastAsia="en-AU"/>
              </w:rPr>
            </w:pPr>
            <w:r w:rsidRPr="005A6DB6">
              <w:rPr>
                <w:rFonts w:cs="Arial"/>
                <w:b/>
                <w:bCs/>
                <w:color w:val="000000"/>
                <w:kern w:val="24"/>
                <w:sz w:val="13"/>
                <w:szCs w:val="13"/>
                <w:lang w:val="en-US" w:eastAsia="en-AU"/>
              </w:rPr>
              <w:t>PLUS</w:t>
            </w:r>
          </w:p>
          <w:p w14:paraId="49924441" w14:textId="2F522F34" w:rsidR="00C717FA" w:rsidRDefault="00C717FA" w:rsidP="00C717FA">
            <w:pPr>
              <w:spacing w:after="0" w:line="240" w:lineRule="auto"/>
              <w:rPr>
                <w:rFonts w:cs="Arial"/>
                <w:color w:val="000000"/>
                <w:kern w:val="24"/>
                <w:sz w:val="13"/>
                <w:szCs w:val="13"/>
                <w:lang w:val="en-US" w:eastAsia="en-AU"/>
              </w:rPr>
            </w:pPr>
            <w:r w:rsidRPr="0039576A">
              <w:rPr>
                <w:rFonts w:cs="Arial"/>
                <w:b/>
                <w:bCs/>
                <w:color w:val="000000"/>
                <w:kern w:val="24"/>
                <w:sz w:val="13"/>
                <w:szCs w:val="13"/>
                <w:lang w:val="en-US" w:eastAsia="en-AU"/>
              </w:rPr>
              <w:t xml:space="preserve">Day </w:t>
            </w:r>
            <w:r>
              <w:rPr>
                <w:rFonts w:cs="Arial"/>
                <w:b/>
                <w:bCs/>
                <w:color w:val="000000"/>
                <w:kern w:val="24"/>
                <w:sz w:val="13"/>
                <w:szCs w:val="13"/>
                <w:lang w:val="en-US" w:eastAsia="en-AU"/>
              </w:rPr>
              <w:t xml:space="preserve">7, </w:t>
            </w:r>
            <w:r w:rsidR="441913CA">
              <w:rPr>
                <w:rFonts w:cs="Arial"/>
                <w:b/>
                <w:bCs/>
                <w:color w:val="000000"/>
                <w:kern w:val="24"/>
                <w:sz w:val="13"/>
                <w:szCs w:val="13"/>
                <w:lang w:val="en-US" w:eastAsia="en-AU"/>
              </w:rPr>
              <w:t xml:space="preserve">and </w:t>
            </w:r>
            <w:r w:rsidRPr="0039576A">
              <w:rPr>
                <w:rFonts w:cs="Arial"/>
                <w:b/>
                <w:bCs/>
                <w:color w:val="000000"/>
                <w:kern w:val="24"/>
                <w:sz w:val="13"/>
                <w:szCs w:val="13"/>
                <w:lang w:val="en-US" w:eastAsia="en-AU"/>
              </w:rPr>
              <w:t>9</w:t>
            </w:r>
            <w:r>
              <w:rPr>
                <w:rFonts w:cs="Arial"/>
                <w:b/>
                <w:bCs/>
                <w:color w:val="000000"/>
                <w:kern w:val="24"/>
                <w:sz w:val="13"/>
                <w:szCs w:val="13"/>
                <w:lang w:val="en-US" w:eastAsia="en-AU"/>
              </w:rPr>
              <w:t xml:space="preserve"> </w:t>
            </w:r>
            <w:r w:rsidRPr="0039576A">
              <w:rPr>
                <w:rFonts w:cs="Arial"/>
                <w:b/>
                <w:bCs/>
                <w:color w:val="000000"/>
                <w:kern w:val="24"/>
                <w:sz w:val="13"/>
                <w:szCs w:val="13"/>
                <w:lang w:val="en-US" w:eastAsia="en-AU"/>
              </w:rPr>
              <w:t xml:space="preserve"> </w:t>
            </w:r>
            <w:r w:rsidRPr="0039576A">
              <w:rPr>
                <w:rFonts w:cs="Arial"/>
                <w:color w:val="000000"/>
                <w:kern w:val="24"/>
                <w:sz w:val="13"/>
                <w:szCs w:val="13"/>
                <w:lang w:val="en-US" w:eastAsia="en-AU"/>
              </w:rPr>
              <w:t>Test (</w:t>
            </w:r>
            <w:r>
              <w:rPr>
                <w:rFonts w:cs="Arial"/>
                <w:color w:val="000000"/>
                <w:kern w:val="24"/>
                <w:sz w:val="13"/>
                <w:szCs w:val="13"/>
                <w:lang w:val="en-US" w:eastAsia="en-AU"/>
              </w:rPr>
              <w:t>PCR</w:t>
            </w:r>
            <w:r w:rsidRPr="0039576A">
              <w:rPr>
                <w:rFonts w:cs="Arial"/>
                <w:color w:val="000000"/>
                <w:kern w:val="24"/>
                <w:sz w:val="13"/>
                <w:szCs w:val="13"/>
                <w:lang w:val="en-US" w:eastAsia="en-AU"/>
              </w:rPr>
              <w:t>)</w:t>
            </w:r>
            <w:r>
              <w:rPr>
                <w:rFonts w:cs="Arial"/>
                <w:color w:val="000000"/>
                <w:kern w:val="24"/>
                <w:sz w:val="13"/>
                <w:szCs w:val="13"/>
                <w:lang w:val="en-US" w:eastAsia="en-AU"/>
              </w:rPr>
              <w:t xml:space="preserve"> and may attend work while result pending</w:t>
            </w:r>
          </w:p>
          <w:p w14:paraId="0B5142D7" w14:textId="77777777" w:rsidR="00C717FA" w:rsidRDefault="00C717FA" w:rsidP="00C717FA">
            <w:pPr>
              <w:spacing w:after="0" w:line="240" w:lineRule="auto"/>
              <w:rPr>
                <w:rFonts w:cs="Arial"/>
                <w:sz w:val="13"/>
                <w:szCs w:val="13"/>
                <w:lang w:eastAsia="en-AU"/>
              </w:rPr>
            </w:pPr>
            <w:r>
              <w:rPr>
                <w:rFonts w:cs="Arial"/>
                <w:b/>
                <w:bCs/>
                <w:sz w:val="13"/>
                <w:szCs w:val="13"/>
                <w:lang w:eastAsia="en-AU"/>
              </w:rPr>
              <w:t xml:space="preserve">OR </w:t>
            </w:r>
            <w:r>
              <w:rPr>
                <w:rFonts w:cs="Arial"/>
                <w:sz w:val="13"/>
                <w:szCs w:val="13"/>
                <w:lang w:eastAsia="en-AU"/>
              </w:rPr>
              <w:t>daily Rapid Antigen Test on each working day</w:t>
            </w:r>
          </w:p>
          <w:p w14:paraId="3EB8CD9F" w14:textId="477DE1AF" w:rsidR="00B93F89" w:rsidRPr="0039576A" w:rsidRDefault="00C717FA" w:rsidP="00C717FA">
            <w:pPr>
              <w:spacing w:after="0" w:line="240" w:lineRule="auto"/>
              <w:rPr>
                <w:rFonts w:cs="Arial"/>
                <w:sz w:val="36"/>
                <w:szCs w:val="36"/>
                <w:lang w:eastAsia="en-AU"/>
              </w:rPr>
            </w:pPr>
            <w:r>
              <w:rPr>
                <w:rFonts w:cs="Arial"/>
                <w:b/>
                <w:bCs/>
                <w:sz w:val="13"/>
                <w:szCs w:val="13"/>
                <w:lang w:eastAsia="en-AU"/>
              </w:rPr>
              <w:t xml:space="preserve">OR </w:t>
            </w:r>
            <w:r>
              <w:rPr>
                <w:rFonts w:cs="Arial"/>
                <w:sz w:val="13"/>
                <w:szCs w:val="13"/>
                <w:lang w:eastAsia="en-AU"/>
              </w:rPr>
              <w:t>daily saliva test on each working day</w:t>
            </w:r>
          </w:p>
        </w:tc>
        <w:tc>
          <w:tcPr>
            <w:tcW w:w="34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Mar>
              <w:top w:w="72" w:type="dxa"/>
              <w:left w:w="144" w:type="dxa"/>
              <w:bottom w:w="72" w:type="dxa"/>
              <w:right w:w="144" w:type="dxa"/>
            </w:tcMar>
            <w:hideMark/>
          </w:tcPr>
          <w:p w14:paraId="76D0BC79" w14:textId="057615ED" w:rsidR="00B93F89" w:rsidRPr="00D65002" w:rsidRDefault="00B93F89" w:rsidP="00481CFF">
            <w:pPr>
              <w:spacing w:after="0" w:line="240" w:lineRule="auto"/>
              <w:rPr>
                <w:rFonts w:cs="Arial"/>
                <w:color w:val="FFFFFF" w:themeColor="background1"/>
                <w:sz w:val="36"/>
                <w:szCs w:val="36"/>
                <w:lang w:eastAsia="en-AU"/>
              </w:rPr>
            </w:pPr>
            <w:r w:rsidRPr="00D65002">
              <w:rPr>
                <w:rFonts w:cs="Arial"/>
                <w:b/>
                <w:bCs/>
                <w:color w:val="FFFFFF" w:themeColor="background1"/>
                <w:kern w:val="24"/>
                <w:sz w:val="13"/>
                <w:szCs w:val="13"/>
                <w:lang w:val="en-US" w:eastAsia="en-AU"/>
              </w:rPr>
              <w:t xml:space="preserve">Baseline </w:t>
            </w:r>
            <w:r w:rsidRPr="00D65002">
              <w:rPr>
                <w:rFonts w:cs="Arial"/>
                <w:color w:val="FFFFFF" w:themeColor="background1"/>
                <w:kern w:val="24"/>
                <w:sz w:val="13"/>
                <w:szCs w:val="13"/>
                <w:lang w:val="en-US" w:eastAsia="en-AU"/>
              </w:rPr>
              <w:t>test</w:t>
            </w:r>
            <w:r w:rsidR="00C717FA">
              <w:rPr>
                <w:rFonts w:cs="Arial"/>
                <w:color w:val="FFFFFF" w:themeColor="background1"/>
                <w:kern w:val="24"/>
                <w:sz w:val="13"/>
                <w:szCs w:val="13"/>
                <w:lang w:val="en-US" w:eastAsia="en-AU"/>
              </w:rPr>
              <w:t xml:space="preserve"> (PCR)</w:t>
            </w:r>
            <w:r w:rsidRPr="00D65002">
              <w:rPr>
                <w:rFonts w:cs="Arial"/>
                <w:color w:val="FFFFFF" w:themeColor="background1"/>
                <w:kern w:val="24"/>
                <w:sz w:val="13"/>
                <w:szCs w:val="13"/>
                <w:lang w:val="en-US" w:eastAsia="en-AU"/>
              </w:rPr>
              <w:t xml:space="preserve">. </w:t>
            </w:r>
            <w:r w:rsidR="008C7149">
              <w:rPr>
                <w:rFonts w:cs="Arial"/>
                <w:b/>
                <w:bCs/>
                <w:color w:val="FFFFFF" w:themeColor="background1"/>
                <w:kern w:val="24"/>
                <w:sz w:val="13"/>
                <w:szCs w:val="13"/>
                <w:lang w:val="en-US" w:eastAsia="en-AU"/>
              </w:rPr>
              <w:t>Quarantine</w:t>
            </w:r>
            <w:r w:rsidRPr="00D65002">
              <w:rPr>
                <w:rFonts w:cs="Arial"/>
                <w:color w:val="FFFFFF" w:themeColor="background1"/>
                <w:kern w:val="24"/>
                <w:sz w:val="13"/>
                <w:szCs w:val="13"/>
                <w:lang w:val="en-US" w:eastAsia="en-AU"/>
              </w:rPr>
              <w:t>.</w:t>
            </w:r>
          </w:p>
          <w:p w14:paraId="40DB6F82" w14:textId="1E4D010C" w:rsidR="00B93F89" w:rsidRPr="00D65002" w:rsidRDefault="00B93F89" w:rsidP="00481CFF">
            <w:pPr>
              <w:spacing w:after="0" w:line="240" w:lineRule="auto"/>
              <w:rPr>
                <w:rFonts w:cs="Arial"/>
                <w:color w:val="FFFFFF" w:themeColor="background1"/>
                <w:kern w:val="24"/>
                <w:sz w:val="13"/>
                <w:szCs w:val="13"/>
                <w:lang w:val="en-US" w:eastAsia="en-AU"/>
              </w:rPr>
            </w:pPr>
            <w:r w:rsidRPr="00D65002">
              <w:rPr>
                <w:rFonts w:cs="Arial"/>
                <w:b/>
                <w:bCs/>
                <w:color w:val="FFFFFF" w:themeColor="background1"/>
                <w:kern w:val="24"/>
                <w:sz w:val="13"/>
                <w:szCs w:val="13"/>
                <w:lang w:val="en-US" w:eastAsia="en-AU"/>
              </w:rPr>
              <w:t>Day 5-7</w:t>
            </w:r>
            <w:r w:rsidRPr="00D65002">
              <w:rPr>
                <w:rFonts w:cs="Arial"/>
                <w:color w:val="FFFFFF" w:themeColor="background1"/>
                <w:kern w:val="24"/>
                <w:sz w:val="13"/>
                <w:szCs w:val="13"/>
                <w:lang w:val="en-US" w:eastAsia="en-AU"/>
              </w:rPr>
              <w:t xml:space="preserve"> retest</w:t>
            </w:r>
            <w:r w:rsidR="00C717FA">
              <w:rPr>
                <w:rFonts w:cs="Arial"/>
                <w:color w:val="FFFFFF" w:themeColor="background1"/>
                <w:kern w:val="24"/>
                <w:sz w:val="13"/>
                <w:szCs w:val="13"/>
                <w:lang w:val="en-US" w:eastAsia="en-AU"/>
              </w:rPr>
              <w:t xml:space="preserve"> (PCR)</w:t>
            </w:r>
            <w:r w:rsidRPr="00D65002">
              <w:rPr>
                <w:rFonts w:cs="Arial"/>
                <w:color w:val="FFFFFF" w:themeColor="background1"/>
                <w:kern w:val="24"/>
                <w:sz w:val="13"/>
                <w:szCs w:val="13"/>
                <w:lang w:val="en-US" w:eastAsia="en-AU"/>
              </w:rPr>
              <w:t xml:space="preserve">. </w:t>
            </w:r>
            <w:r w:rsidR="008C7149">
              <w:rPr>
                <w:rFonts w:cs="Arial"/>
                <w:b/>
                <w:bCs/>
                <w:color w:val="FFFFFF" w:themeColor="background1"/>
                <w:kern w:val="24"/>
                <w:sz w:val="13"/>
                <w:szCs w:val="13"/>
                <w:lang w:val="en-US" w:eastAsia="en-AU"/>
              </w:rPr>
              <w:t>Quarantine</w:t>
            </w:r>
            <w:r w:rsidRPr="00D65002">
              <w:rPr>
                <w:rFonts w:cs="Arial"/>
                <w:color w:val="FFFFFF" w:themeColor="background1"/>
                <w:kern w:val="24"/>
                <w:sz w:val="13"/>
                <w:szCs w:val="13"/>
                <w:lang w:val="en-US" w:eastAsia="en-AU"/>
              </w:rPr>
              <w:t>.</w:t>
            </w:r>
          </w:p>
          <w:p w14:paraId="3D51AA50" w14:textId="77777777" w:rsidR="00B93F89" w:rsidRPr="00D65002" w:rsidRDefault="00B93F89" w:rsidP="00481CFF">
            <w:pPr>
              <w:spacing w:after="0" w:line="240" w:lineRule="auto"/>
              <w:rPr>
                <w:rFonts w:cs="Arial"/>
                <w:color w:val="FFFFFF" w:themeColor="background1"/>
                <w:sz w:val="14"/>
                <w:szCs w:val="14"/>
                <w:lang w:eastAsia="en-AU"/>
              </w:rPr>
            </w:pPr>
            <w:r w:rsidRPr="00D65002">
              <w:rPr>
                <w:rFonts w:cs="Arial"/>
                <w:color w:val="FFFFFF" w:themeColor="background1"/>
                <w:sz w:val="14"/>
                <w:szCs w:val="14"/>
                <w:lang w:eastAsia="en-AU"/>
              </w:rPr>
              <w:t>Test at first onset of symptoms on any day</w:t>
            </w:r>
          </w:p>
          <w:p w14:paraId="00FFA1F9" w14:textId="4E48F181" w:rsidR="00B93F89" w:rsidRPr="00D65002" w:rsidRDefault="00B93F89" w:rsidP="00481CFF">
            <w:pPr>
              <w:spacing w:after="0" w:line="240" w:lineRule="auto"/>
              <w:rPr>
                <w:rFonts w:cs="Arial"/>
                <w:b/>
                <w:bCs/>
                <w:color w:val="FFFFFF" w:themeColor="background1"/>
                <w:kern w:val="24"/>
                <w:sz w:val="13"/>
                <w:szCs w:val="13"/>
                <w:lang w:val="en-US" w:eastAsia="en-AU"/>
              </w:rPr>
            </w:pPr>
            <w:r w:rsidRPr="00D65002">
              <w:rPr>
                <w:rFonts w:cs="Arial"/>
                <w:b/>
                <w:bCs/>
                <w:color w:val="FFFFFF" w:themeColor="background1"/>
                <w:kern w:val="24"/>
                <w:sz w:val="13"/>
                <w:szCs w:val="13"/>
                <w:lang w:val="en-US" w:eastAsia="en-AU"/>
              </w:rPr>
              <w:t xml:space="preserve">Day 13 </w:t>
            </w:r>
            <w:r w:rsidRPr="00D65002">
              <w:rPr>
                <w:rFonts w:cs="Arial"/>
                <w:color w:val="FFFFFF" w:themeColor="background1"/>
                <w:kern w:val="24"/>
                <w:sz w:val="13"/>
                <w:szCs w:val="13"/>
                <w:lang w:val="en-US" w:eastAsia="en-AU"/>
              </w:rPr>
              <w:t>clearance test</w:t>
            </w:r>
            <w:r w:rsidR="00C717FA">
              <w:rPr>
                <w:rFonts w:cs="Arial"/>
                <w:color w:val="FFFFFF" w:themeColor="background1"/>
                <w:kern w:val="24"/>
                <w:sz w:val="13"/>
                <w:szCs w:val="13"/>
                <w:lang w:val="en-US" w:eastAsia="en-AU"/>
              </w:rPr>
              <w:t xml:space="preserve"> (PCR)</w:t>
            </w:r>
          </w:p>
          <w:p w14:paraId="710F4BC7" w14:textId="33FEB268" w:rsidR="00B93F89" w:rsidRPr="00D65002" w:rsidRDefault="00B93F89" w:rsidP="00B93F89">
            <w:pPr>
              <w:spacing w:after="0" w:line="240" w:lineRule="auto"/>
              <w:rPr>
                <w:rFonts w:cs="Arial"/>
                <w:color w:val="FFFFFF" w:themeColor="background1"/>
                <w:sz w:val="36"/>
                <w:szCs w:val="36"/>
                <w:lang w:eastAsia="en-AU"/>
              </w:rPr>
            </w:pPr>
          </w:p>
        </w:tc>
      </w:tr>
      <w:tr w:rsidR="00B93F89" w:rsidRPr="00481CFF" w14:paraId="68A4A29D" w14:textId="75F6F4D4" w:rsidTr="0004052D">
        <w:trPr>
          <w:gridAfter w:val="1"/>
          <w:wAfter w:w="3402" w:type="dxa"/>
          <w:trHeight w:val="219"/>
        </w:trPr>
        <w:tc>
          <w:tcPr>
            <w:tcW w:w="0" w:type="auto"/>
            <w:vMerge/>
            <w:vAlign w:val="center"/>
            <w:hideMark/>
          </w:tcPr>
          <w:p w14:paraId="54EE1857" w14:textId="77777777" w:rsidR="00B93F89" w:rsidRPr="00481CFF" w:rsidRDefault="00B93F89" w:rsidP="00481CFF">
            <w:pPr>
              <w:spacing w:after="0" w:line="240" w:lineRule="auto"/>
              <w:rPr>
                <w:rFonts w:cs="Arial"/>
                <w:sz w:val="36"/>
                <w:szCs w:val="36"/>
                <w:lang w:eastAsia="en-AU"/>
              </w:rPr>
            </w:pPr>
          </w:p>
        </w:tc>
        <w:tc>
          <w:tcPr>
            <w:tcW w:w="0" w:type="auto"/>
            <w:vMerge/>
            <w:vAlign w:val="center"/>
            <w:hideMark/>
          </w:tcPr>
          <w:p w14:paraId="4D28A08A" w14:textId="77777777" w:rsidR="00B93F89" w:rsidRPr="00481CFF" w:rsidRDefault="00B93F89" w:rsidP="00481CFF">
            <w:pPr>
              <w:spacing w:after="0" w:line="240" w:lineRule="auto"/>
              <w:rPr>
                <w:rFonts w:cs="Arial"/>
                <w:sz w:val="36"/>
                <w:szCs w:val="36"/>
                <w:lang w:eastAsia="en-AU"/>
              </w:rPr>
            </w:pPr>
          </w:p>
        </w:tc>
        <w:tc>
          <w:tcPr>
            <w:tcW w:w="8579"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72" w:type="dxa"/>
              <w:left w:w="144" w:type="dxa"/>
              <w:bottom w:w="72" w:type="dxa"/>
              <w:right w:w="144" w:type="dxa"/>
            </w:tcMar>
            <w:hideMark/>
          </w:tcPr>
          <w:p w14:paraId="2AA3AD4B" w14:textId="77777777" w:rsidR="00B93F89" w:rsidRPr="0039576A" w:rsidRDefault="00B93F89" w:rsidP="00481CFF">
            <w:pPr>
              <w:spacing w:after="0" w:line="240" w:lineRule="auto"/>
              <w:rPr>
                <w:rFonts w:cs="Arial"/>
                <w:sz w:val="36"/>
                <w:szCs w:val="36"/>
                <w:lang w:eastAsia="en-AU"/>
              </w:rPr>
            </w:pPr>
            <w:r w:rsidRPr="0039576A">
              <w:rPr>
                <w:rFonts w:cs="Arial"/>
                <w:b/>
                <w:bCs/>
                <w:color w:val="000000"/>
                <w:kern w:val="24"/>
                <w:sz w:val="13"/>
                <w:szCs w:val="13"/>
                <w:lang w:val="en-US" w:eastAsia="en-AU"/>
              </w:rPr>
              <w:t xml:space="preserve">Any staff who develop symptoms </w:t>
            </w:r>
            <w:r w:rsidRPr="0039576A">
              <w:rPr>
                <w:rFonts w:cs="Arial"/>
                <w:color w:val="000000"/>
                <w:kern w:val="24"/>
                <w:sz w:val="13"/>
                <w:szCs w:val="13"/>
                <w:lang w:val="en-US" w:eastAsia="en-AU"/>
              </w:rPr>
              <w:t xml:space="preserve">must get a throat-nose swab and </w:t>
            </w:r>
            <w:r w:rsidRPr="0039576A">
              <w:rPr>
                <w:rFonts w:cs="Arial"/>
                <w:b/>
                <w:bCs/>
                <w:color w:val="000000"/>
                <w:kern w:val="24"/>
                <w:sz w:val="13"/>
                <w:szCs w:val="13"/>
                <w:lang w:val="en-US" w:eastAsia="en-AU"/>
              </w:rPr>
              <w:t>isolate</w:t>
            </w:r>
            <w:r w:rsidRPr="0039576A">
              <w:rPr>
                <w:rFonts w:cs="Arial"/>
                <w:color w:val="000000"/>
                <w:kern w:val="24"/>
                <w:sz w:val="13"/>
                <w:szCs w:val="13"/>
                <w:lang w:val="en-US" w:eastAsia="en-AU"/>
              </w:rPr>
              <w:t xml:space="preserve"> until their result is known and symptoms have resolved.</w:t>
            </w:r>
          </w:p>
        </w:tc>
        <w:tc>
          <w:tcPr>
            <w:tcW w:w="3402"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C00000"/>
          </w:tcPr>
          <w:p w14:paraId="2C9F2E9A" w14:textId="0629DB99" w:rsidR="0039576A" w:rsidRPr="00D65002" w:rsidRDefault="00FF36B4">
            <w:pPr>
              <w:spacing w:after="0" w:line="240" w:lineRule="auto"/>
              <w:rPr>
                <w:rFonts w:cs="Arial"/>
                <w:color w:val="FFFFFF" w:themeColor="background1"/>
                <w:kern w:val="24"/>
                <w:sz w:val="13"/>
                <w:szCs w:val="13"/>
                <w:lang w:val="en-US" w:eastAsia="en-AU"/>
              </w:rPr>
            </w:pPr>
            <w:r>
              <w:rPr>
                <w:rFonts w:cs="Arial"/>
                <w:b/>
                <w:bCs/>
                <w:color w:val="FFFFFF" w:themeColor="background1"/>
                <w:kern w:val="24"/>
                <w:sz w:val="13"/>
                <w:szCs w:val="13"/>
                <w:lang w:val="en-US" w:eastAsia="en-AU"/>
              </w:rPr>
              <w:t xml:space="preserve">    </w:t>
            </w:r>
            <w:r w:rsidR="00B93F89" w:rsidRPr="00D65002">
              <w:rPr>
                <w:rFonts w:cs="Arial"/>
                <w:b/>
                <w:bCs/>
                <w:color w:val="FFFFFF" w:themeColor="background1"/>
                <w:kern w:val="24"/>
                <w:sz w:val="13"/>
                <w:szCs w:val="13"/>
                <w:lang w:val="en-US" w:eastAsia="en-AU"/>
              </w:rPr>
              <w:t xml:space="preserve">Negative day 13 test </w:t>
            </w:r>
            <w:r w:rsidR="00B93F89" w:rsidRPr="00D65002">
              <w:rPr>
                <w:rFonts w:cs="Arial"/>
                <w:color w:val="FFFFFF" w:themeColor="background1"/>
                <w:kern w:val="24"/>
                <w:sz w:val="13"/>
                <w:szCs w:val="13"/>
                <w:lang w:val="en-US" w:eastAsia="en-AU"/>
              </w:rPr>
              <w:t xml:space="preserve">is needed to return to work </w:t>
            </w:r>
          </w:p>
          <w:p w14:paraId="1A981293" w14:textId="718BD79D" w:rsidR="00B93F89" w:rsidRPr="00D65002" w:rsidRDefault="00B93F89">
            <w:pPr>
              <w:spacing w:after="0" w:line="240" w:lineRule="auto"/>
              <w:rPr>
                <w:color w:val="FFFFFF" w:themeColor="background1"/>
              </w:rPr>
            </w:pPr>
          </w:p>
        </w:tc>
      </w:tr>
      <w:tr w:rsidR="00202319" w:rsidRPr="00481CFF" w14:paraId="563761F9" w14:textId="77777777" w:rsidTr="2D14C86F">
        <w:trPr>
          <w:gridAfter w:val="1"/>
          <w:wAfter w:w="3402" w:type="dxa"/>
          <w:trHeight w:val="1159"/>
        </w:trPr>
        <w:tc>
          <w:tcPr>
            <w:tcW w:w="12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72" w:type="dxa"/>
              <w:left w:w="144" w:type="dxa"/>
              <w:bottom w:w="72" w:type="dxa"/>
              <w:right w:w="144" w:type="dxa"/>
            </w:tcMar>
            <w:hideMark/>
          </w:tcPr>
          <w:p w14:paraId="0EFF49DD" w14:textId="77777777" w:rsidR="00B93F89" w:rsidRPr="00481CFF" w:rsidRDefault="00B93F89" w:rsidP="00481CFF">
            <w:pPr>
              <w:spacing w:after="0" w:line="240" w:lineRule="auto"/>
              <w:rPr>
                <w:rFonts w:cs="Arial"/>
                <w:sz w:val="36"/>
                <w:szCs w:val="36"/>
                <w:lang w:eastAsia="en-AU"/>
              </w:rPr>
            </w:pPr>
            <w:r w:rsidRPr="00481CFF">
              <w:rPr>
                <w:rFonts w:cs="Arial"/>
                <w:color w:val="000000"/>
                <w:kern w:val="24"/>
                <w:sz w:val="13"/>
                <w:szCs w:val="13"/>
                <w:lang w:eastAsia="en-AU"/>
              </w:rPr>
              <w:t>Return to work</w:t>
            </w:r>
          </w:p>
        </w:tc>
        <w:tc>
          <w:tcPr>
            <w:tcW w:w="13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tcMar>
              <w:top w:w="72" w:type="dxa"/>
              <w:left w:w="144" w:type="dxa"/>
              <w:bottom w:w="72" w:type="dxa"/>
              <w:right w:w="144" w:type="dxa"/>
            </w:tcMar>
            <w:hideMark/>
          </w:tcPr>
          <w:p w14:paraId="72C15B2E" w14:textId="77777777" w:rsidR="00B93F89" w:rsidRPr="00481CFF" w:rsidRDefault="00B93F89" w:rsidP="00481CFF">
            <w:pPr>
              <w:spacing w:after="0" w:line="240" w:lineRule="auto"/>
              <w:rPr>
                <w:rFonts w:cs="Arial"/>
                <w:sz w:val="36"/>
                <w:szCs w:val="36"/>
                <w:lang w:eastAsia="en-AU"/>
              </w:rPr>
            </w:pPr>
            <w:r w:rsidRPr="00481CFF">
              <w:rPr>
                <w:rFonts w:cs="Arial"/>
                <w:color w:val="EEECE1"/>
                <w:kern w:val="24"/>
                <w:sz w:val="13"/>
                <w:szCs w:val="13"/>
                <w:lang w:eastAsia="en-AU"/>
              </w:rPr>
              <w:t>N/A</w:t>
            </w:r>
          </w:p>
        </w:tc>
        <w:tc>
          <w:tcPr>
            <w:tcW w:w="29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2D050"/>
            <w:tcMar>
              <w:top w:w="72" w:type="dxa"/>
              <w:left w:w="144" w:type="dxa"/>
              <w:bottom w:w="72" w:type="dxa"/>
              <w:right w:w="144" w:type="dxa"/>
            </w:tcMar>
            <w:hideMark/>
          </w:tcPr>
          <w:p w14:paraId="7ED3E0E1" w14:textId="7EE998A2" w:rsidR="00B93F89" w:rsidRPr="00481CFF" w:rsidRDefault="47C0772E" w:rsidP="00481CFF">
            <w:pPr>
              <w:spacing w:after="0" w:line="240" w:lineRule="auto"/>
              <w:rPr>
                <w:rFonts w:cs="Arial"/>
                <w:sz w:val="36"/>
                <w:szCs w:val="36"/>
                <w:lang w:eastAsia="en-AU"/>
              </w:rPr>
            </w:pPr>
            <w:r w:rsidRPr="00481CFF">
              <w:rPr>
                <w:rFonts w:cs="Arial"/>
                <w:color w:val="000000"/>
                <w:kern w:val="24"/>
                <w:sz w:val="13"/>
                <w:szCs w:val="13"/>
                <w:lang w:eastAsia="en-AU"/>
              </w:rPr>
              <w:t>Can remain at work</w:t>
            </w:r>
          </w:p>
        </w:tc>
        <w:tc>
          <w:tcPr>
            <w:tcW w:w="26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00"/>
            <w:tcMar>
              <w:top w:w="72" w:type="dxa"/>
              <w:left w:w="144" w:type="dxa"/>
              <w:bottom w:w="72" w:type="dxa"/>
              <w:right w:w="144" w:type="dxa"/>
            </w:tcMar>
            <w:hideMark/>
          </w:tcPr>
          <w:p w14:paraId="21670A9B" w14:textId="62916846" w:rsidR="00B93F89" w:rsidRPr="00481CFF" w:rsidRDefault="7A6D66A6" w:rsidP="00481CFF">
            <w:pPr>
              <w:spacing w:after="0" w:line="240" w:lineRule="auto"/>
              <w:rPr>
                <w:color w:val="000000" w:themeColor="text1"/>
                <w:szCs w:val="21"/>
                <w:lang w:eastAsia="en-AU"/>
              </w:rPr>
            </w:pPr>
            <w:r w:rsidRPr="2D14C86F">
              <w:rPr>
                <w:rFonts w:cs="Arial"/>
                <w:color w:val="000000" w:themeColor="text1"/>
                <w:sz w:val="13"/>
                <w:szCs w:val="13"/>
                <w:lang w:eastAsia="en-AU"/>
              </w:rPr>
              <w:t>Can remain at work</w:t>
            </w:r>
          </w:p>
        </w:tc>
        <w:tc>
          <w:tcPr>
            <w:tcW w:w="29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000"/>
            <w:tcMar>
              <w:top w:w="72" w:type="dxa"/>
              <w:left w:w="144" w:type="dxa"/>
              <w:bottom w:w="72" w:type="dxa"/>
              <w:right w:w="144" w:type="dxa"/>
            </w:tcMar>
            <w:hideMark/>
          </w:tcPr>
          <w:p w14:paraId="56AA0965" w14:textId="77777777" w:rsidR="00C717FA" w:rsidRPr="0039576A" w:rsidRDefault="00C717FA" w:rsidP="00C717FA">
            <w:pPr>
              <w:spacing w:after="0" w:line="240" w:lineRule="auto"/>
              <w:rPr>
                <w:rFonts w:cs="Arial"/>
                <w:color w:val="000000"/>
                <w:kern w:val="24"/>
                <w:sz w:val="13"/>
                <w:szCs w:val="13"/>
                <w:lang w:val="en-US" w:eastAsia="en-AU"/>
              </w:rPr>
            </w:pPr>
            <w:r w:rsidRPr="0039576A">
              <w:rPr>
                <w:rFonts w:cs="Arial"/>
                <w:b/>
                <w:bCs/>
                <w:color w:val="000000"/>
                <w:kern w:val="24"/>
                <w:sz w:val="13"/>
                <w:szCs w:val="13"/>
                <w:lang w:val="en-US" w:eastAsia="en-AU"/>
              </w:rPr>
              <w:t xml:space="preserve">If </w:t>
            </w:r>
            <w:r>
              <w:rPr>
                <w:rFonts w:cs="Arial"/>
                <w:b/>
                <w:bCs/>
                <w:color w:val="000000"/>
                <w:kern w:val="24"/>
                <w:sz w:val="13"/>
                <w:szCs w:val="13"/>
                <w:lang w:val="en-US" w:eastAsia="en-AU"/>
              </w:rPr>
              <w:t>baseline</w:t>
            </w:r>
            <w:r w:rsidRPr="0039576A">
              <w:rPr>
                <w:rFonts w:cs="Arial"/>
                <w:b/>
                <w:bCs/>
                <w:color w:val="000000"/>
                <w:kern w:val="24"/>
                <w:sz w:val="13"/>
                <w:szCs w:val="13"/>
                <w:lang w:val="en-US" w:eastAsia="en-AU"/>
              </w:rPr>
              <w:t xml:space="preserve"> and Day 5 test</w:t>
            </w:r>
            <w:r>
              <w:rPr>
                <w:rFonts w:cs="Arial"/>
                <w:b/>
                <w:bCs/>
                <w:color w:val="000000"/>
                <w:kern w:val="24"/>
                <w:sz w:val="13"/>
                <w:szCs w:val="13"/>
                <w:lang w:val="en-US" w:eastAsia="en-AU"/>
              </w:rPr>
              <w:t>s</w:t>
            </w:r>
            <w:r w:rsidRPr="0039576A">
              <w:rPr>
                <w:rFonts w:cs="Arial"/>
                <w:b/>
                <w:bCs/>
                <w:color w:val="000000"/>
                <w:kern w:val="24"/>
                <w:sz w:val="13"/>
                <w:szCs w:val="13"/>
                <w:lang w:val="en-US" w:eastAsia="en-AU"/>
              </w:rPr>
              <w:t xml:space="preserve"> are negative</w:t>
            </w:r>
            <w:r w:rsidRPr="0039576A">
              <w:rPr>
                <w:rFonts w:cs="Arial"/>
                <w:color w:val="000000"/>
                <w:kern w:val="24"/>
                <w:sz w:val="13"/>
                <w:szCs w:val="13"/>
                <w:lang w:val="en-US" w:eastAsia="en-AU"/>
              </w:rPr>
              <w:t xml:space="preserve">, may return </w:t>
            </w:r>
            <w:r>
              <w:rPr>
                <w:rFonts w:cs="Arial"/>
                <w:color w:val="000000"/>
                <w:kern w:val="24"/>
                <w:sz w:val="13"/>
                <w:szCs w:val="13"/>
                <w:lang w:val="en-US" w:eastAsia="en-AU"/>
              </w:rPr>
              <w:t>to work (with an exemption letter from the Department of Health)</w:t>
            </w:r>
            <w:r w:rsidRPr="0039576A">
              <w:rPr>
                <w:rFonts w:cs="Arial"/>
                <w:color w:val="000000"/>
                <w:kern w:val="24"/>
                <w:sz w:val="13"/>
                <w:szCs w:val="13"/>
                <w:lang w:val="en-US" w:eastAsia="en-AU"/>
              </w:rPr>
              <w:t xml:space="preserve">,, with additional surveillance testing </w:t>
            </w:r>
            <w:r>
              <w:rPr>
                <w:rFonts w:cs="Arial"/>
                <w:color w:val="000000"/>
                <w:kern w:val="24"/>
                <w:sz w:val="13"/>
                <w:szCs w:val="13"/>
                <w:lang w:val="en-US" w:eastAsia="en-AU"/>
              </w:rPr>
              <w:t>as above.</w:t>
            </w:r>
          </w:p>
          <w:p w14:paraId="114F856F" w14:textId="6D1D613F" w:rsidR="00B93F89" w:rsidRPr="00481CFF" w:rsidRDefault="00C717FA" w:rsidP="005F35CA">
            <w:pPr>
              <w:spacing w:after="0" w:line="240" w:lineRule="auto"/>
              <w:rPr>
                <w:rFonts w:cs="Arial"/>
                <w:sz w:val="36"/>
                <w:szCs w:val="36"/>
                <w:lang w:eastAsia="en-AU"/>
              </w:rPr>
            </w:pPr>
            <w:r w:rsidRPr="0039576A">
              <w:rPr>
                <w:rFonts w:cs="Arial"/>
                <w:b/>
                <w:bCs/>
                <w:color w:val="000000"/>
                <w:kern w:val="24"/>
                <w:sz w:val="13"/>
                <w:szCs w:val="13"/>
                <w:lang w:val="en-US" w:eastAsia="en-AU"/>
              </w:rPr>
              <w:t xml:space="preserve">Outside of work, </w:t>
            </w:r>
            <w:r w:rsidRPr="0039576A">
              <w:rPr>
                <w:rFonts w:cs="Arial"/>
                <w:color w:val="000000"/>
                <w:kern w:val="24"/>
                <w:sz w:val="13"/>
                <w:szCs w:val="13"/>
                <w:lang w:val="en-US" w:eastAsia="en-AU"/>
              </w:rPr>
              <w:t xml:space="preserve">continue to quarantine as a primary close contact </w:t>
            </w:r>
            <w:r w:rsidRPr="0039576A">
              <w:rPr>
                <w:rFonts w:cs="Arial"/>
                <w:color w:val="000000"/>
                <w:kern w:val="24"/>
                <w:sz w:val="13"/>
                <w:szCs w:val="13"/>
                <w:lang w:val="en-GB" w:eastAsia="en-AU"/>
              </w:rPr>
              <w:t>until clearance following Day 13 test.</w:t>
            </w:r>
          </w:p>
        </w:tc>
        <w:tc>
          <w:tcPr>
            <w:tcW w:w="3402" w:type="dxa"/>
            <w:vMerge/>
            <w:tcMar>
              <w:top w:w="72" w:type="dxa"/>
              <w:left w:w="144" w:type="dxa"/>
              <w:bottom w:w="72" w:type="dxa"/>
              <w:right w:w="144" w:type="dxa"/>
            </w:tcMar>
          </w:tcPr>
          <w:p w14:paraId="32BEA11B" w14:textId="12D3B709" w:rsidR="00B93F89" w:rsidRPr="00481CFF" w:rsidRDefault="00B93F89" w:rsidP="00481CFF">
            <w:pPr>
              <w:spacing w:after="0" w:line="240" w:lineRule="auto"/>
              <w:rPr>
                <w:rFonts w:cs="Arial"/>
                <w:sz w:val="36"/>
                <w:szCs w:val="36"/>
                <w:lang w:eastAsia="en-AU"/>
              </w:rPr>
            </w:pPr>
          </w:p>
        </w:tc>
      </w:tr>
      <w:tr w:rsidR="00202319" w:rsidRPr="00481CFF" w14:paraId="495F6AB8" w14:textId="77777777" w:rsidTr="2D14C86F">
        <w:trPr>
          <w:gridAfter w:val="1"/>
          <w:wAfter w:w="3402" w:type="dxa"/>
          <w:trHeight w:val="533"/>
        </w:trPr>
        <w:tc>
          <w:tcPr>
            <w:tcW w:w="12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72" w:type="dxa"/>
              <w:left w:w="144" w:type="dxa"/>
              <w:bottom w:w="72" w:type="dxa"/>
              <w:right w:w="144" w:type="dxa"/>
            </w:tcMar>
            <w:hideMark/>
          </w:tcPr>
          <w:p w14:paraId="25B66D24" w14:textId="77777777" w:rsidR="00B93F89" w:rsidRPr="00481CFF" w:rsidRDefault="00B93F89" w:rsidP="00481CFF">
            <w:pPr>
              <w:spacing w:after="0" w:line="240" w:lineRule="auto"/>
              <w:rPr>
                <w:rFonts w:cs="Arial"/>
                <w:sz w:val="36"/>
                <w:szCs w:val="36"/>
                <w:lang w:eastAsia="en-AU"/>
              </w:rPr>
            </w:pPr>
            <w:r w:rsidRPr="00481CFF">
              <w:rPr>
                <w:rFonts w:cs="Arial"/>
                <w:color w:val="000000"/>
                <w:kern w:val="24"/>
                <w:sz w:val="13"/>
                <w:szCs w:val="13"/>
                <w:lang w:eastAsia="en-AU"/>
              </w:rPr>
              <w:t>Additional PPE Requirements on return to work?</w:t>
            </w:r>
          </w:p>
        </w:tc>
        <w:tc>
          <w:tcPr>
            <w:tcW w:w="13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tcMar>
              <w:top w:w="72" w:type="dxa"/>
              <w:left w:w="144" w:type="dxa"/>
              <w:bottom w:w="72" w:type="dxa"/>
              <w:right w:w="144" w:type="dxa"/>
            </w:tcMar>
            <w:hideMark/>
          </w:tcPr>
          <w:p w14:paraId="6285D631" w14:textId="77777777" w:rsidR="00B93F89" w:rsidRPr="00481CFF" w:rsidRDefault="00B93F89" w:rsidP="00481CFF">
            <w:pPr>
              <w:spacing w:after="0" w:line="240" w:lineRule="auto"/>
              <w:rPr>
                <w:rFonts w:cs="Arial"/>
                <w:sz w:val="36"/>
                <w:szCs w:val="36"/>
                <w:lang w:eastAsia="en-AU"/>
              </w:rPr>
            </w:pPr>
            <w:r w:rsidRPr="00481CFF">
              <w:rPr>
                <w:rFonts w:cs="Arial"/>
                <w:color w:val="EEECE1"/>
                <w:kern w:val="24"/>
                <w:sz w:val="13"/>
                <w:szCs w:val="13"/>
                <w:lang w:eastAsia="en-AU"/>
              </w:rPr>
              <w:t>None</w:t>
            </w:r>
          </w:p>
        </w:tc>
        <w:tc>
          <w:tcPr>
            <w:tcW w:w="29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2D050"/>
            <w:tcMar>
              <w:top w:w="72" w:type="dxa"/>
              <w:left w:w="144" w:type="dxa"/>
              <w:bottom w:w="72" w:type="dxa"/>
              <w:right w:w="144" w:type="dxa"/>
            </w:tcMar>
            <w:hideMark/>
          </w:tcPr>
          <w:p w14:paraId="43770704" w14:textId="77777777" w:rsidR="00B93F89" w:rsidRPr="00481CFF" w:rsidRDefault="00B93F89" w:rsidP="00481CFF">
            <w:pPr>
              <w:spacing w:after="0" w:line="240" w:lineRule="auto"/>
              <w:rPr>
                <w:rFonts w:cs="Arial"/>
                <w:sz w:val="36"/>
                <w:szCs w:val="36"/>
                <w:lang w:eastAsia="en-AU"/>
              </w:rPr>
            </w:pPr>
            <w:r w:rsidRPr="00481CFF">
              <w:rPr>
                <w:rFonts w:cs="Arial"/>
                <w:color w:val="000000"/>
                <w:kern w:val="24"/>
                <w:sz w:val="13"/>
                <w:szCs w:val="13"/>
                <w:lang w:eastAsia="en-AU"/>
              </w:rPr>
              <w:t>None</w:t>
            </w:r>
          </w:p>
        </w:tc>
        <w:tc>
          <w:tcPr>
            <w:tcW w:w="26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00"/>
            <w:tcMar>
              <w:top w:w="72" w:type="dxa"/>
              <w:left w:w="144" w:type="dxa"/>
              <w:bottom w:w="72" w:type="dxa"/>
              <w:right w:w="144" w:type="dxa"/>
            </w:tcMar>
            <w:hideMark/>
          </w:tcPr>
          <w:p w14:paraId="48550FE6" w14:textId="7F5A3525" w:rsidR="00B93F89" w:rsidRPr="00481CFF" w:rsidRDefault="2FA3FD31" w:rsidP="00481CFF">
            <w:pPr>
              <w:spacing w:after="0" w:line="240" w:lineRule="auto"/>
              <w:rPr>
                <w:rFonts w:cs="Arial"/>
                <w:color w:val="000000" w:themeColor="text1"/>
                <w:sz w:val="13"/>
                <w:szCs w:val="13"/>
                <w:lang w:val="en-US" w:eastAsia="en-AU"/>
              </w:rPr>
            </w:pPr>
            <w:r>
              <w:rPr>
                <w:rFonts w:cs="Arial"/>
                <w:color w:val="000000"/>
                <w:kern w:val="24"/>
                <w:sz w:val="13"/>
                <w:szCs w:val="13"/>
                <w:lang w:val="en-US" w:eastAsia="en-AU"/>
              </w:rPr>
              <w:t>Can remain at work</w:t>
            </w:r>
          </w:p>
        </w:tc>
        <w:tc>
          <w:tcPr>
            <w:tcW w:w="29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000"/>
            <w:tcMar>
              <w:top w:w="72" w:type="dxa"/>
              <w:left w:w="144" w:type="dxa"/>
              <w:bottom w:w="72" w:type="dxa"/>
              <w:right w:w="144" w:type="dxa"/>
            </w:tcMar>
            <w:hideMark/>
          </w:tcPr>
          <w:p w14:paraId="024FD688" w14:textId="37D8010A" w:rsidR="00B93F89" w:rsidRPr="00481CFF" w:rsidRDefault="00B93F89" w:rsidP="00481CFF">
            <w:pPr>
              <w:spacing w:after="0" w:line="240" w:lineRule="auto"/>
              <w:rPr>
                <w:rFonts w:cs="Arial"/>
                <w:sz w:val="36"/>
                <w:szCs w:val="36"/>
                <w:lang w:eastAsia="en-AU"/>
              </w:rPr>
            </w:pPr>
            <w:r w:rsidRPr="00481CFF">
              <w:rPr>
                <w:rFonts w:cs="Arial"/>
                <w:b/>
                <w:bCs/>
                <w:color w:val="000000"/>
                <w:kern w:val="24"/>
                <w:sz w:val="13"/>
                <w:szCs w:val="13"/>
                <w:lang w:val="en-US" w:eastAsia="en-AU"/>
              </w:rPr>
              <w:t>Wear a</w:t>
            </w:r>
            <w:r>
              <w:rPr>
                <w:rFonts w:cs="Arial"/>
                <w:b/>
                <w:bCs/>
                <w:color w:val="000000"/>
                <w:kern w:val="24"/>
                <w:sz w:val="13"/>
                <w:szCs w:val="13"/>
                <w:lang w:val="en-US" w:eastAsia="en-AU"/>
              </w:rPr>
              <w:t>n N95 respirator</w:t>
            </w:r>
            <w:r w:rsidRPr="00481CFF">
              <w:rPr>
                <w:rFonts w:cs="Arial"/>
                <w:b/>
                <w:bCs/>
                <w:color w:val="000000"/>
                <w:kern w:val="24"/>
                <w:sz w:val="13"/>
                <w:szCs w:val="13"/>
                <w:lang w:val="en-US" w:eastAsia="en-AU"/>
              </w:rPr>
              <w:t xml:space="preserve"> at all times </w:t>
            </w:r>
            <w:r w:rsidRPr="00481CFF">
              <w:rPr>
                <w:rFonts w:cs="Arial"/>
                <w:color w:val="000000"/>
                <w:kern w:val="24"/>
                <w:sz w:val="13"/>
                <w:szCs w:val="13"/>
                <w:lang w:val="en-US" w:eastAsia="en-AU"/>
              </w:rPr>
              <w:t xml:space="preserve">on site </w:t>
            </w:r>
            <w:r>
              <w:rPr>
                <w:rFonts w:cs="Arial"/>
                <w:color w:val="000000"/>
                <w:kern w:val="24"/>
                <w:sz w:val="13"/>
                <w:szCs w:val="13"/>
                <w:lang w:val="en-US" w:eastAsia="en-AU"/>
              </w:rPr>
              <w:t>without sharing</w:t>
            </w:r>
            <w:r w:rsidRPr="00481CFF">
              <w:rPr>
                <w:rFonts w:cs="Arial"/>
                <w:color w:val="000000"/>
                <w:kern w:val="24"/>
                <w:sz w:val="13"/>
                <w:szCs w:val="13"/>
                <w:lang w:val="en-US" w:eastAsia="en-AU"/>
              </w:rPr>
              <w:t xml:space="preserve"> staff only spaces.</w:t>
            </w:r>
            <w:r w:rsidRPr="00481CFF">
              <w:rPr>
                <w:rFonts w:cs="Arial"/>
                <w:color w:val="000000"/>
                <w:kern w:val="24"/>
                <w:sz w:val="13"/>
                <w:szCs w:val="13"/>
                <w:lang w:val="en-GB" w:eastAsia="en-AU"/>
              </w:rPr>
              <w:t xml:space="preserve"> Continue until clearance following Day 13 tes</w:t>
            </w:r>
            <w:r w:rsidR="0039576A">
              <w:rPr>
                <w:rFonts w:cs="Arial"/>
                <w:color w:val="000000"/>
                <w:kern w:val="24"/>
                <w:sz w:val="13"/>
                <w:szCs w:val="13"/>
                <w:lang w:val="en-GB" w:eastAsia="en-AU"/>
              </w:rPr>
              <w:t>t.</w:t>
            </w:r>
          </w:p>
        </w:tc>
        <w:tc>
          <w:tcPr>
            <w:tcW w:w="34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Mar>
              <w:top w:w="72" w:type="dxa"/>
              <w:left w:w="144" w:type="dxa"/>
              <w:bottom w:w="72" w:type="dxa"/>
              <w:right w:w="144" w:type="dxa"/>
            </w:tcMar>
            <w:hideMark/>
          </w:tcPr>
          <w:p w14:paraId="4BE5C911" w14:textId="31ECC190" w:rsidR="00B93F89" w:rsidRPr="00481CFF" w:rsidRDefault="00B93F89" w:rsidP="00481CFF">
            <w:pPr>
              <w:spacing w:after="0" w:line="240" w:lineRule="auto"/>
              <w:rPr>
                <w:rFonts w:cs="Arial"/>
                <w:sz w:val="36"/>
                <w:szCs w:val="36"/>
                <w:lang w:eastAsia="en-AU"/>
              </w:rPr>
            </w:pPr>
          </w:p>
        </w:tc>
      </w:tr>
      <w:tr w:rsidR="00202319" w:rsidRPr="00481CFF" w14:paraId="646DEC75" w14:textId="77777777" w:rsidTr="2D14C86F">
        <w:trPr>
          <w:gridAfter w:val="1"/>
          <w:wAfter w:w="3402" w:type="dxa"/>
          <w:trHeight w:val="450"/>
        </w:trPr>
        <w:tc>
          <w:tcPr>
            <w:tcW w:w="1262"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72" w:type="dxa"/>
              <w:left w:w="144" w:type="dxa"/>
              <w:bottom w:w="72" w:type="dxa"/>
              <w:right w:w="144" w:type="dxa"/>
            </w:tcMar>
            <w:hideMark/>
          </w:tcPr>
          <w:p w14:paraId="6C8DE1A5" w14:textId="77777777" w:rsidR="00B93F89" w:rsidRPr="00481CFF" w:rsidRDefault="00B93F89" w:rsidP="00481CFF">
            <w:pPr>
              <w:spacing w:after="0" w:line="240" w:lineRule="auto"/>
              <w:rPr>
                <w:rFonts w:cs="Arial"/>
                <w:sz w:val="36"/>
                <w:szCs w:val="36"/>
                <w:lang w:eastAsia="en-AU"/>
              </w:rPr>
            </w:pPr>
            <w:r w:rsidRPr="00481CFF">
              <w:rPr>
                <w:rFonts w:cs="Arial"/>
                <w:color w:val="000000"/>
                <w:kern w:val="24"/>
                <w:sz w:val="13"/>
                <w:szCs w:val="13"/>
                <w:lang w:eastAsia="en-AU"/>
              </w:rPr>
              <w:t>Work across sites?</w:t>
            </w:r>
          </w:p>
        </w:tc>
        <w:tc>
          <w:tcPr>
            <w:tcW w:w="1348"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6228" w:themeFill="accent3" w:themeFillShade="80"/>
            <w:tcMar>
              <w:top w:w="72" w:type="dxa"/>
              <w:left w:w="144" w:type="dxa"/>
              <w:bottom w:w="72" w:type="dxa"/>
              <w:right w:w="144" w:type="dxa"/>
            </w:tcMar>
            <w:hideMark/>
          </w:tcPr>
          <w:p w14:paraId="1A1657C0" w14:textId="77777777" w:rsidR="00B93F89" w:rsidRPr="00481CFF" w:rsidRDefault="00B93F89" w:rsidP="00481CFF">
            <w:pPr>
              <w:spacing w:after="0" w:line="240" w:lineRule="auto"/>
              <w:rPr>
                <w:rFonts w:cs="Arial"/>
                <w:sz w:val="36"/>
                <w:szCs w:val="36"/>
                <w:lang w:eastAsia="en-AU"/>
              </w:rPr>
            </w:pPr>
            <w:r w:rsidRPr="00481CFF">
              <w:rPr>
                <w:rFonts w:cs="Arial"/>
                <w:color w:val="EEECE1"/>
                <w:kern w:val="24"/>
                <w:sz w:val="13"/>
                <w:szCs w:val="13"/>
                <w:lang w:eastAsia="en-AU"/>
              </w:rPr>
              <w:t>Yes</w:t>
            </w:r>
          </w:p>
        </w:tc>
        <w:tc>
          <w:tcPr>
            <w:tcW w:w="29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2D050"/>
            <w:tcMar>
              <w:top w:w="72" w:type="dxa"/>
              <w:left w:w="144" w:type="dxa"/>
              <w:bottom w:w="72" w:type="dxa"/>
              <w:right w:w="144" w:type="dxa"/>
            </w:tcMar>
            <w:hideMark/>
          </w:tcPr>
          <w:p w14:paraId="66312E4C" w14:textId="5278D346" w:rsidR="00B93F89" w:rsidRPr="00481CFF" w:rsidRDefault="00B93F89" w:rsidP="00481CFF">
            <w:pPr>
              <w:spacing w:after="0" w:line="240" w:lineRule="auto"/>
              <w:rPr>
                <w:rFonts w:cs="Arial"/>
                <w:sz w:val="36"/>
                <w:szCs w:val="36"/>
                <w:lang w:eastAsia="en-AU"/>
              </w:rPr>
            </w:pPr>
            <w:r w:rsidRPr="00481CFF">
              <w:rPr>
                <w:rFonts w:cs="Arial"/>
                <w:b/>
                <w:bCs/>
                <w:color w:val="000000"/>
                <w:kern w:val="24"/>
                <w:sz w:val="13"/>
                <w:szCs w:val="13"/>
                <w:lang w:eastAsia="en-AU"/>
              </w:rPr>
              <w:t>Yes</w:t>
            </w:r>
            <w:r w:rsidRPr="00481CFF">
              <w:rPr>
                <w:rFonts w:cs="Arial"/>
                <w:color w:val="000000"/>
                <w:kern w:val="24"/>
                <w:sz w:val="13"/>
                <w:szCs w:val="13"/>
                <w:lang w:eastAsia="en-AU"/>
              </w:rPr>
              <w:t xml:space="preserve">. </w:t>
            </w:r>
            <w:r w:rsidRPr="00481CFF">
              <w:rPr>
                <w:rFonts w:cs="Arial"/>
                <w:color w:val="000000"/>
                <w:kern w:val="24"/>
                <w:sz w:val="13"/>
                <w:szCs w:val="13"/>
                <w:lang w:eastAsia="en-AU"/>
              </w:rPr>
              <w:br/>
              <w:t>Inform all employers of cross-site details.</w:t>
            </w:r>
          </w:p>
        </w:tc>
        <w:tc>
          <w:tcPr>
            <w:tcW w:w="26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00"/>
            <w:tcMar>
              <w:top w:w="72" w:type="dxa"/>
              <w:left w:w="144" w:type="dxa"/>
              <w:bottom w:w="72" w:type="dxa"/>
              <w:right w:w="144" w:type="dxa"/>
            </w:tcMar>
            <w:hideMark/>
          </w:tcPr>
          <w:p w14:paraId="07CA19BE" w14:textId="77777777" w:rsidR="00B93F89" w:rsidRPr="00481CFF" w:rsidRDefault="00B93F89" w:rsidP="00481CFF">
            <w:pPr>
              <w:spacing w:after="0" w:line="240" w:lineRule="auto"/>
              <w:rPr>
                <w:rFonts w:cs="Arial"/>
                <w:sz w:val="36"/>
                <w:szCs w:val="36"/>
                <w:lang w:eastAsia="en-AU"/>
              </w:rPr>
            </w:pPr>
            <w:r w:rsidRPr="00481CFF">
              <w:rPr>
                <w:rFonts w:cs="Arial"/>
                <w:b/>
                <w:bCs/>
                <w:color w:val="000000"/>
                <w:kern w:val="24"/>
                <w:sz w:val="13"/>
                <w:szCs w:val="13"/>
                <w:lang w:eastAsia="en-AU"/>
              </w:rPr>
              <w:t xml:space="preserve">Yes, but prefer limiting to a single site. </w:t>
            </w:r>
            <w:r w:rsidRPr="00481CFF">
              <w:rPr>
                <w:rFonts w:cs="Arial"/>
                <w:color w:val="000000"/>
                <w:kern w:val="24"/>
                <w:sz w:val="13"/>
                <w:szCs w:val="13"/>
                <w:lang w:eastAsia="en-AU"/>
              </w:rPr>
              <w:t>Inform all employers of cross-site details.</w:t>
            </w:r>
          </w:p>
        </w:tc>
        <w:tc>
          <w:tcPr>
            <w:tcW w:w="2977"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000"/>
            <w:tcMar>
              <w:top w:w="72" w:type="dxa"/>
              <w:left w:w="144" w:type="dxa"/>
              <w:bottom w:w="72" w:type="dxa"/>
              <w:right w:w="144" w:type="dxa"/>
            </w:tcMar>
            <w:hideMark/>
          </w:tcPr>
          <w:p w14:paraId="6F4A325C" w14:textId="77777777" w:rsidR="00B93F89" w:rsidRPr="00481CFF" w:rsidRDefault="00B93F89" w:rsidP="00481CFF">
            <w:pPr>
              <w:spacing w:after="0" w:line="240" w:lineRule="auto"/>
              <w:rPr>
                <w:rFonts w:cs="Arial"/>
                <w:sz w:val="36"/>
                <w:szCs w:val="36"/>
                <w:lang w:eastAsia="en-AU"/>
              </w:rPr>
            </w:pPr>
            <w:r w:rsidRPr="00481CFF">
              <w:rPr>
                <w:rFonts w:cs="Arial"/>
                <w:b/>
                <w:bCs/>
                <w:color w:val="000000"/>
                <w:kern w:val="24"/>
                <w:sz w:val="13"/>
                <w:szCs w:val="13"/>
                <w:lang w:val="en-US" w:eastAsia="en-AU"/>
              </w:rPr>
              <w:t>No</w:t>
            </w:r>
          </w:p>
        </w:tc>
        <w:tc>
          <w:tcPr>
            <w:tcW w:w="3402"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Mar>
              <w:top w:w="72" w:type="dxa"/>
              <w:left w:w="144" w:type="dxa"/>
              <w:bottom w:w="72" w:type="dxa"/>
              <w:right w:w="144" w:type="dxa"/>
            </w:tcMar>
            <w:hideMark/>
          </w:tcPr>
          <w:p w14:paraId="0C7AF74D" w14:textId="7416A41C" w:rsidR="00B93F89" w:rsidRPr="00481CFF" w:rsidRDefault="00B93F89" w:rsidP="00481CFF">
            <w:pPr>
              <w:spacing w:after="0" w:line="240" w:lineRule="auto"/>
              <w:rPr>
                <w:rFonts w:cs="Arial"/>
                <w:sz w:val="36"/>
                <w:szCs w:val="36"/>
                <w:lang w:eastAsia="en-AU"/>
              </w:rPr>
            </w:pPr>
          </w:p>
        </w:tc>
      </w:tr>
      <w:tr w:rsidR="00202319" w:rsidRPr="00481CFF" w14:paraId="1F34A2C4" w14:textId="6B8B565E" w:rsidTr="0004052D">
        <w:trPr>
          <w:trHeight w:val="578"/>
        </w:trPr>
        <w:tc>
          <w:tcPr>
            <w:tcW w:w="0" w:type="auto"/>
            <w:vMerge/>
            <w:vAlign w:val="center"/>
            <w:hideMark/>
          </w:tcPr>
          <w:p w14:paraId="68153A24" w14:textId="77777777" w:rsidR="00B93F89" w:rsidRPr="00481CFF" w:rsidRDefault="00B93F89" w:rsidP="00481CFF">
            <w:pPr>
              <w:spacing w:after="0" w:line="240" w:lineRule="auto"/>
              <w:rPr>
                <w:rFonts w:cs="Arial"/>
                <w:sz w:val="36"/>
                <w:szCs w:val="36"/>
                <w:lang w:eastAsia="en-AU"/>
              </w:rPr>
            </w:pPr>
          </w:p>
        </w:tc>
        <w:tc>
          <w:tcPr>
            <w:tcW w:w="0" w:type="auto"/>
            <w:vMerge/>
            <w:vAlign w:val="center"/>
            <w:hideMark/>
          </w:tcPr>
          <w:p w14:paraId="116457AA" w14:textId="77777777" w:rsidR="00B93F89" w:rsidRPr="00481CFF" w:rsidRDefault="00B93F89" w:rsidP="00481CFF">
            <w:pPr>
              <w:spacing w:after="0" w:line="240" w:lineRule="auto"/>
              <w:rPr>
                <w:rFonts w:cs="Arial"/>
                <w:sz w:val="36"/>
                <w:szCs w:val="36"/>
                <w:lang w:eastAsia="en-AU"/>
              </w:rPr>
            </w:pPr>
          </w:p>
        </w:tc>
        <w:tc>
          <w:tcPr>
            <w:tcW w:w="560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72" w:type="dxa"/>
              <w:left w:w="144" w:type="dxa"/>
              <w:bottom w:w="72" w:type="dxa"/>
              <w:right w:w="144" w:type="dxa"/>
            </w:tcMar>
            <w:hideMark/>
          </w:tcPr>
          <w:p w14:paraId="5183CD67" w14:textId="71874F25" w:rsidR="00B93F89" w:rsidRPr="004058A2" w:rsidRDefault="00B93F89" w:rsidP="00481CFF">
            <w:pPr>
              <w:spacing w:after="0" w:line="240" w:lineRule="auto"/>
              <w:rPr>
                <w:rFonts w:cs="Arial"/>
                <w:sz w:val="36"/>
                <w:szCs w:val="36"/>
                <w:highlight w:val="yellow"/>
                <w:lang w:eastAsia="en-AU"/>
              </w:rPr>
            </w:pPr>
            <w:r w:rsidRPr="00C6331A">
              <w:rPr>
                <w:rFonts w:cs="Arial"/>
                <w:b/>
                <w:bCs/>
                <w:color w:val="000000"/>
                <w:kern w:val="24"/>
                <w:sz w:val="13"/>
                <w:szCs w:val="13"/>
                <w:lang w:eastAsia="en-AU"/>
              </w:rPr>
              <w:t>If there is an outbreak at a workplace</w:t>
            </w:r>
            <w:r w:rsidRPr="00C6331A">
              <w:rPr>
                <w:rFonts w:cs="Arial"/>
                <w:color w:val="000000"/>
                <w:kern w:val="24"/>
                <w:sz w:val="13"/>
                <w:szCs w:val="13"/>
                <w:lang w:eastAsia="en-AU"/>
              </w:rPr>
              <w:t xml:space="preserve">—i.e. if there is </w:t>
            </w:r>
            <w:r w:rsidRPr="00C6331A">
              <w:rPr>
                <w:rFonts w:cs="Arial"/>
                <w:color w:val="000000"/>
                <w:kern w:val="24"/>
                <w:sz w:val="13"/>
                <w:szCs w:val="13"/>
                <w:lang w:val="en-US" w:eastAsia="en-AU"/>
              </w:rPr>
              <w:t>previously demonstrated transmission—even low-risk exposures should limit work to a single site.</w:t>
            </w:r>
          </w:p>
        </w:tc>
        <w:tc>
          <w:tcPr>
            <w:tcW w:w="2977" w:type="dxa"/>
            <w:vMerge/>
            <w:vAlign w:val="center"/>
            <w:hideMark/>
          </w:tcPr>
          <w:p w14:paraId="486BCE8C" w14:textId="77777777" w:rsidR="00B93F89" w:rsidRPr="00481CFF" w:rsidRDefault="00B93F89" w:rsidP="00481CFF">
            <w:pPr>
              <w:spacing w:after="0" w:line="240" w:lineRule="auto"/>
              <w:rPr>
                <w:rFonts w:cs="Arial"/>
                <w:sz w:val="36"/>
                <w:szCs w:val="36"/>
                <w:lang w:eastAsia="en-AU"/>
              </w:rPr>
            </w:pPr>
          </w:p>
        </w:tc>
        <w:tc>
          <w:tcPr>
            <w:tcW w:w="3402" w:type="dxa"/>
            <w:vMerge/>
            <w:vAlign w:val="center"/>
            <w:hideMark/>
          </w:tcPr>
          <w:p w14:paraId="6ADF9A70" w14:textId="77777777" w:rsidR="00B93F89" w:rsidRPr="00481CFF" w:rsidRDefault="00B93F89" w:rsidP="00481CFF">
            <w:pPr>
              <w:spacing w:after="0" w:line="240" w:lineRule="auto"/>
              <w:rPr>
                <w:rFonts w:cs="Arial"/>
                <w:sz w:val="36"/>
                <w:szCs w:val="36"/>
                <w:lang w:eastAsia="en-AU"/>
              </w:rPr>
            </w:pPr>
          </w:p>
        </w:tc>
        <w:tc>
          <w:tcPr>
            <w:tcW w:w="34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5B7D55C6" w14:textId="77777777" w:rsidR="00B93F89" w:rsidRPr="00481CFF" w:rsidRDefault="00B93F89">
            <w:pPr>
              <w:spacing w:after="0" w:line="240" w:lineRule="auto"/>
            </w:pPr>
          </w:p>
        </w:tc>
      </w:tr>
    </w:tbl>
    <w:p w14:paraId="1F17195C" w14:textId="39480D28" w:rsidR="00B645BE" w:rsidRDefault="00B645BE" w:rsidP="00B946D4">
      <w:pPr>
        <w:pStyle w:val="Body"/>
        <w:spacing w:before="0" w:line="200" w:lineRule="atLeast"/>
        <w:sectPr w:rsidR="00B645BE" w:rsidSect="001D1569">
          <w:type w:val="continuous"/>
          <w:pgSz w:w="16838" w:h="11906" w:orient="landscape" w:code="9"/>
          <w:pgMar w:top="709" w:right="1134" w:bottom="709" w:left="1134" w:header="680" w:footer="680" w:gutter="0"/>
          <w:cols w:space="340"/>
          <w:docGrid w:linePitch="360"/>
        </w:sectPr>
      </w:pPr>
    </w:p>
    <w:p w14:paraId="54349AE3" w14:textId="77777777" w:rsidR="00BA5B89" w:rsidRPr="0055119B" w:rsidRDefault="00BA5B89" w:rsidP="00BA5B89">
      <w:pPr>
        <w:pStyle w:val="Accessibilitypara"/>
        <w:pBdr>
          <w:top w:val="single" w:sz="4" w:space="1" w:color="auto"/>
          <w:left w:val="single" w:sz="4" w:space="4" w:color="auto"/>
          <w:bottom w:val="single" w:sz="4" w:space="1" w:color="auto"/>
          <w:right w:val="single" w:sz="4" w:space="4" w:color="auto"/>
        </w:pBdr>
      </w:pPr>
      <w:bookmarkStart w:id="0" w:name="_Hlk37240926"/>
      <w:r w:rsidRPr="0055119B">
        <w:lastRenderedPageBreak/>
        <w:t xml:space="preserve">To receive this document in </w:t>
      </w:r>
      <w:r w:rsidRPr="001010E3">
        <w:t xml:space="preserve">another format, call the Coronavirus Hotline </w:t>
      </w:r>
      <w:r w:rsidRPr="00E722B2">
        <w:t>1800 675 398 (press</w:t>
      </w:r>
      <w:r>
        <w:t> </w:t>
      </w:r>
      <w:r w:rsidRPr="00E722B2">
        <w:t>0 for an interpreter, if required)</w:t>
      </w:r>
      <w:r w:rsidRPr="001010E3">
        <w:t xml:space="preserve">, </w:t>
      </w:r>
      <w:r w:rsidRPr="0055119B">
        <w:t xml:space="preserve">or </w:t>
      </w:r>
      <w:r>
        <w:t xml:space="preserve">contact </w:t>
      </w:r>
      <w:hyperlink r:id="rId21" w:history="1">
        <w:r w:rsidRPr="001010E3">
          <w:rPr>
            <w:rStyle w:val="Hyperlink"/>
          </w:rPr>
          <w:t>coronavirus.vic.gov.au</w:t>
        </w:r>
      </w:hyperlink>
      <w:r>
        <w:t xml:space="preserve"> &lt;</w:t>
      </w:r>
      <w:r w:rsidRPr="001010E3">
        <w:t>https://www.coronavirus.vic.gov.au/contact-us</w:t>
      </w:r>
      <w:r>
        <w:t>&gt;.</w:t>
      </w:r>
    </w:p>
    <w:p w14:paraId="0126E6B6" w14:textId="77777777" w:rsidR="00BA5B89" w:rsidRPr="0055119B" w:rsidRDefault="00BA5B89" w:rsidP="00BA5B89">
      <w:pPr>
        <w:pStyle w:val="Imprint"/>
        <w:pBdr>
          <w:top w:val="single" w:sz="4" w:space="1" w:color="auto"/>
          <w:left w:val="single" w:sz="4" w:space="4" w:color="auto"/>
          <w:bottom w:val="single" w:sz="4" w:space="1" w:color="auto"/>
          <w:right w:val="single" w:sz="4" w:space="4" w:color="auto"/>
        </w:pBdr>
      </w:pPr>
      <w:r w:rsidRPr="0055119B">
        <w:t>Authorised and published by the Victorian Government, 1 Treasury Place, Melbourne.</w:t>
      </w:r>
    </w:p>
    <w:p w14:paraId="4C6D8B57" w14:textId="77777777" w:rsidR="002F1165" w:rsidRPr="002365B4" w:rsidRDefault="00BA5B89" w:rsidP="00BA5B89">
      <w:pPr>
        <w:pStyle w:val="Body"/>
        <w:pBdr>
          <w:top w:val="single" w:sz="4" w:space="1" w:color="auto"/>
          <w:left w:val="single" w:sz="4" w:space="4" w:color="auto"/>
          <w:bottom w:val="single" w:sz="4" w:space="1" w:color="auto"/>
          <w:right w:val="single" w:sz="4" w:space="4" w:color="auto"/>
        </w:pBdr>
      </w:pPr>
      <w:r w:rsidRPr="0055119B">
        <w:t xml:space="preserve">© State of Victoria, Australia, </w:t>
      </w:r>
      <w:r w:rsidRPr="001E2A36">
        <w:t>Department of Health</w:t>
      </w:r>
      <w:r w:rsidRPr="00565B8F">
        <w:t xml:space="preserve">, </w:t>
      </w:r>
      <w:r>
        <w:t>September</w:t>
      </w:r>
      <w:r w:rsidRPr="00565B8F">
        <w:t xml:space="preserve"> 2021.</w:t>
      </w:r>
      <w:bookmarkEnd w:id="0"/>
    </w:p>
    <w:sectPr w:rsidR="002F1165" w:rsidRPr="002365B4" w:rsidSect="00B645BE">
      <w:headerReference w:type="even" r:id="rId22"/>
      <w:footerReference w:type="default" r:id="rId23"/>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0CB06" w14:textId="77777777" w:rsidR="00715680" w:rsidRDefault="00715680">
      <w:r>
        <w:separator/>
      </w:r>
    </w:p>
    <w:p w14:paraId="449976DA" w14:textId="77777777" w:rsidR="00715680" w:rsidRDefault="00715680"/>
    <w:p w14:paraId="4E716296" w14:textId="77777777" w:rsidR="00715680" w:rsidRDefault="00715680"/>
  </w:endnote>
  <w:endnote w:type="continuationSeparator" w:id="0">
    <w:p w14:paraId="1E097899" w14:textId="77777777" w:rsidR="00715680" w:rsidRDefault="00715680">
      <w:r>
        <w:continuationSeparator/>
      </w:r>
    </w:p>
    <w:p w14:paraId="6C6451A2" w14:textId="77777777" w:rsidR="00715680" w:rsidRDefault="00715680"/>
    <w:p w14:paraId="5F9C9BB3" w14:textId="77777777" w:rsidR="00715680" w:rsidRDefault="00715680"/>
  </w:endnote>
  <w:endnote w:type="continuationNotice" w:id="1">
    <w:p w14:paraId="35DF9325" w14:textId="77777777" w:rsidR="00715680" w:rsidRDefault="007156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A6E99" w14:textId="77777777" w:rsidR="00B90198" w:rsidRDefault="00C804BE">
    <w:pPr>
      <w:pStyle w:val="Footer"/>
    </w:pPr>
    <w:r>
      <w:rPr>
        <w:noProof/>
        <w:lang w:eastAsia="en-AU"/>
      </w:rPr>
      <mc:AlternateContent>
        <mc:Choice Requires="wps">
          <w:drawing>
            <wp:anchor distT="0" distB="0" distL="114300" distR="114300" simplePos="0" relativeHeight="251658245" behindDoc="0" locked="0" layoutInCell="0" allowOverlap="1" wp14:anchorId="59D1DF34" wp14:editId="67068BC1">
              <wp:simplePos x="0" y="0"/>
              <wp:positionH relativeFrom="page">
                <wp:align>center</wp:align>
              </wp:positionH>
              <wp:positionV relativeFrom="page">
                <wp:align>bottom</wp:align>
              </wp:positionV>
              <wp:extent cx="7772400" cy="502285"/>
              <wp:effectExtent l="0" t="0" r="0" b="12065"/>
              <wp:wrapNone/>
              <wp:docPr id="5" name="MSIPCMb52f45d4ac711e73091e7842"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6BB55D" w14:textId="6F021F5E" w:rsidR="00C804BE" w:rsidRPr="00133A7C" w:rsidRDefault="00133A7C" w:rsidP="00133A7C">
                          <w:pPr>
                            <w:spacing w:after="0"/>
                            <w:jc w:val="center"/>
                            <w:rPr>
                              <w:rFonts w:ascii="Arial Black" w:hAnsi="Arial Black"/>
                              <w:color w:val="000000"/>
                              <w:sz w:val="20"/>
                            </w:rPr>
                          </w:pPr>
                          <w:r w:rsidRPr="00133A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9D1DF34" id="_x0000_t202" coordsize="21600,21600" o:spt="202" path="m,l,21600r21600,l21600,xe">
              <v:stroke joinstyle="miter"/>
              <v:path gradientshapeok="t" o:connecttype="rect"/>
            </v:shapetype>
            <v:shape id="MSIPCMb52f45d4ac711e73091e7842"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" o:allowincell="f" filled="f" stroked="f" strokeweight=".5pt">
              <v:textbox inset=",0,,0">
                <w:txbxContent>
                  <w:p w14:paraId="6A6BB55D" w14:textId="6F021F5E" w:rsidR="00C804BE" w:rsidRPr="00133A7C" w:rsidRDefault="00133A7C" w:rsidP="00133A7C">
                    <w:pPr>
                      <w:spacing w:after="0"/>
                      <w:jc w:val="center"/>
                      <w:rPr>
                        <w:rFonts w:ascii="Arial Black" w:hAnsi="Arial Black"/>
                        <w:color w:val="000000"/>
                        <w:sz w:val="20"/>
                      </w:rPr>
                    </w:pPr>
                    <w:r w:rsidRPr="00133A7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A9308" w14:textId="77777777" w:rsidR="00B90198" w:rsidRDefault="00B90198">
    <w:pPr>
      <w:pStyle w:val="Footer"/>
    </w:pPr>
    <w:r>
      <w:rPr>
        <w:noProof/>
        <w:lang w:eastAsia="en-AU"/>
      </w:rPr>
      <mc:AlternateContent>
        <mc:Choice Requires="wps">
          <w:drawing>
            <wp:anchor distT="0" distB="0" distL="114300" distR="114300" simplePos="0" relativeHeight="251658240" behindDoc="0" locked="0" layoutInCell="0" allowOverlap="1" wp14:anchorId="5D17A3D3" wp14:editId="012C6AA5">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A4F739" w14:textId="77777777" w:rsidR="00B90198" w:rsidRPr="00EB4BC7" w:rsidRDefault="00B90198"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17A3D3" id="_x0000_t202" coordsize="21600,21600" o:spt="202" path="m,l,21600r21600,l21600,xe">
              <v:stroke joinstyle="miter"/>
              <v:path gradientshapeok="t" o:connecttype="rect"/>
            </v:shapetype>
            <v:shape id="MSIPCMf6504bf684e4519137a7274a"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" o:allowincell="f" filled="f" stroked="f" strokeweight=".5pt">
              <v:textbox inset=",0,,0">
                <w:txbxContent>
                  <w:p w14:paraId="10A4F739" w14:textId="77777777" w:rsidR="00B90198" w:rsidRPr="00EB4BC7" w:rsidRDefault="00B90198"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E1D6" w14:textId="77777777" w:rsidR="00B90198" w:rsidRDefault="00B90198" w:rsidP="001B09A3">
    <w:pPr>
      <w:pStyle w:val="Footer"/>
    </w:pPr>
    <w:r>
      <w:rPr>
        <w:noProof/>
        <w:lang w:eastAsia="en-AU"/>
      </w:rPr>
      <w:drawing>
        <wp:anchor distT="0" distB="0" distL="114300" distR="114300" simplePos="0" relativeHeight="251658241" behindDoc="1" locked="1" layoutInCell="1" allowOverlap="1" wp14:anchorId="3E6A2A83" wp14:editId="2003F544">
          <wp:simplePos x="835572" y="9396248"/>
          <wp:positionH relativeFrom="page">
            <wp:align>left</wp:align>
          </wp:positionH>
          <wp:positionV relativeFrom="page">
            <wp:align>bottom</wp:align>
          </wp:positionV>
          <wp:extent cx="7560000" cy="964800"/>
          <wp:effectExtent l="0" t="0" r="3175" b="698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5332A" w14:textId="77777777" w:rsidR="00B90198" w:rsidRDefault="00C804BE" w:rsidP="001B09A3">
    <w:pPr>
      <w:pStyle w:val="Footer"/>
      <w:jc w:val="left"/>
    </w:pPr>
    <w:r>
      <w:rPr>
        <w:noProof/>
        <w:lang w:eastAsia="en-AU"/>
      </w:rPr>
      <mc:AlternateContent>
        <mc:Choice Requires="wps">
          <w:drawing>
            <wp:anchor distT="0" distB="0" distL="114300" distR="114300" simplePos="0" relativeHeight="251658246" behindDoc="0" locked="0" layoutInCell="0" allowOverlap="1" wp14:anchorId="7F528499" wp14:editId="52E4E375">
              <wp:simplePos x="0" y="0"/>
              <wp:positionH relativeFrom="page">
                <wp:align>center</wp:align>
              </wp:positionH>
              <wp:positionV relativeFrom="page">
                <wp:align>bottom</wp:align>
              </wp:positionV>
              <wp:extent cx="7772400" cy="502285"/>
              <wp:effectExtent l="0" t="0" r="0" b="12065"/>
              <wp:wrapNone/>
              <wp:docPr id="7" name="MSIPCMaf034aa99f3f177056e43312"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A6264B" w14:textId="7B64E0F3" w:rsidR="00C804BE" w:rsidRPr="00133A7C" w:rsidRDefault="00133A7C" w:rsidP="00133A7C">
                          <w:pPr>
                            <w:spacing w:after="0"/>
                            <w:jc w:val="center"/>
                            <w:rPr>
                              <w:rFonts w:ascii="Arial Black" w:hAnsi="Arial Black"/>
                              <w:color w:val="000000"/>
                              <w:sz w:val="20"/>
                            </w:rPr>
                          </w:pPr>
                          <w:r w:rsidRPr="00133A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F528499" id="_x0000_t202" coordsize="21600,21600" o:spt="202" path="m,l,21600r21600,l21600,xe">
              <v:stroke joinstyle="miter"/>
              <v:path gradientshapeok="t" o:connecttype="rect"/>
            </v:shapetype>
            <v:shape id="MSIPCMaf034aa99f3f177056e43312" o:spid="_x0000_s1028" type="#_x0000_t202" alt="{&quot;HashCode&quot;:904758361,&quot;Height&quot;:9999999.0,&quot;Width&quot;:9999999.0,&quot;Placement&quot;:&quot;Footer&quot;,&quot;Index&quot;:&quot;Primary&quot;,&quot;Section&quot;:2,&quot;Top&quot;:0.0,&quot;Left&quot;:0.0}" style="position:absolute;margin-left:0;margin-top:0;width:612pt;height:39.5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OxVxHuuAgAAVgUAAA4AAAAAAAAA&#10;AAAAAAAALgIAAGRycy9lMm9Eb2MueG1sUEsBAi0AFAAGAAgAAAAhANg//TfbAAAABQEAAA8AAAAA&#10;AAAAAAAAAAAACAUAAGRycy9kb3ducmV2LnhtbFBLBQYAAAAABAAEAPMAAAAQBgAAAAA=&#10;" o:allowincell="f" filled="f" stroked="f" strokeweight=".5pt">
              <v:textbox inset=",0,,0">
                <w:txbxContent>
                  <w:p w14:paraId="41A6264B" w14:textId="7B64E0F3" w:rsidR="00C804BE" w:rsidRPr="00133A7C" w:rsidRDefault="00133A7C" w:rsidP="00133A7C">
                    <w:pPr>
                      <w:spacing w:after="0"/>
                      <w:jc w:val="center"/>
                      <w:rPr>
                        <w:rFonts w:ascii="Arial Black" w:hAnsi="Arial Black"/>
                        <w:color w:val="000000"/>
                        <w:sz w:val="20"/>
                      </w:rPr>
                    </w:pPr>
                    <w:r w:rsidRPr="00133A7C">
                      <w:rPr>
                        <w:rFonts w:ascii="Arial Black" w:hAnsi="Arial Black"/>
                        <w:color w:val="000000"/>
                        <w:sz w:val="20"/>
                      </w:rPr>
                      <w:t>OFFICIAL</w:t>
                    </w:r>
                  </w:p>
                </w:txbxContent>
              </v:textbox>
              <w10:wrap anchorx="page" anchory="page"/>
            </v:shape>
          </w:pict>
        </mc:Fallback>
      </mc:AlternateContent>
    </w:r>
    <w:r w:rsidR="00B90198">
      <w:rPr>
        <w:noProof/>
        <w:lang w:eastAsia="en-AU"/>
      </w:rPr>
      <w:drawing>
        <wp:anchor distT="0" distB="0" distL="114300" distR="114300" simplePos="0" relativeHeight="251658242" behindDoc="1" locked="0" layoutInCell="1" allowOverlap="1" wp14:anchorId="294808ED" wp14:editId="31F6D5DC">
          <wp:simplePos x="4886325" y="9744075"/>
          <wp:positionH relativeFrom="page">
            <wp:align>right</wp:align>
          </wp:positionH>
          <wp:positionV relativeFrom="page">
            <wp:align>bottom</wp:align>
          </wp:positionV>
          <wp:extent cx="2657475" cy="933450"/>
          <wp:effectExtent l="0" t="0" r="9525" b="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2F1D7" w14:textId="77777777" w:rsidR="0044530D" w:rsidRPr="0044530D" w:rsidRDefault="00C804BE" w:rsidP="0044530D">
    <w:pPr>
      <w:pStyle w:val="Body"/>
      <w:tabs>
        <w:tab w:val="center" w:pos="7258"/>
      </w:tabs>
      <w:rPr>
        <w:sz w:val="20"/>
        <w:szCs w:val="18"/>
      </w:rPr>
    </w:pPr>
    <w:r w:rsidRPr="00337E0B">
      <w:rPr>
        <w:noProof/>
        <w:sz w:val="20"/>
        <w:szCs w:val="18"/>
        <w:highlight w:val="yellow"/>
        <w:lang w:eastAsia="en-AU"/>
      </w:rPr>
      <mc:AlternateContent>
        <mc:Choice Requires="wps">
          <w:drawing>
            <wp:anchor distT="0" distB="0" distL="114300" distR="114300" simplePos="0" relativeHeight="251661321" behindDoc="0" locked="0" layoutInCell="0" allowOverlap="1" wp14:anchorId="37774BD6" wp14:editId="64A6C9C3">
              <wp:simplePos x="0" y="0"/>
              <wp:positionH relativeFrom="page">
                <wp:align>center</wp:align>
              </wp:positionH>
              <wp:positionV relativeFrom="page">
                <wp:align>bottom</wp:align>
              </wp:positionV>
              <wp:extent cx="7772400" cy="502285"/>
              <wp:effectExtent l="0" t="0" r="0" b="12065"/>
              <wp:wrapNone/>
              <wp:docPr id="16" name="MSIPCMeb984111a23f7982da93a1c1"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2115A7" w14:textId="413F0C52" w:rsidR="00C804BE" w:rsidRPr="00133A7C" w:rsidRDefault="00133A7C" w:rsidP="00133A7C">
                          <w:pPr>
                            <w:spacing w:after="0"/>
                            <w:jc w:val="center"/>
                            <w:rPr>
                              <w:rFonts w:ascii="Arial Black" w:hAnsi="Arial Black"/>
                              <w:color w:val="000000"/>
                              <w:sz w:val="20"/>
                            </w:rPr>
                          </w:pPr>
                          <w:r w:rsidRPr="00133A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7774BD6" id="_x0000_t202" coordsize="21600,21600" o:spt="202" path="m,l,21600r21600,l21600,xe">
              <v:stroke joinstyle="miter"/>
              <v:path gradientshapeok="t" o:connecttype="rect"/>
            </v:shapetype>
            <v:shape id="MSIPCMeb984111a23f7982da93a1c1" o:spid="_x0000_s1029" type="#_x0000_t202" alt="{&quot;HashCode&quot;:904758361,&quot;Height&quot;:9999999.0,&quot;Width&quot;:9999999.0,&quot;Placement&quot;:&quot;Footer&quot;,&quot;Index&quot;:&quot;Primary&quot;,&quot;Section&quot;:3,&quot;Top&quot;:0.0,&quot;Left&quot;:0.0}" style="position:absolute;margin-left:0;margin-top:0;width:612pt;height:39.55pt;z-index:25166132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" o:allowincell="f" filled="f" stroked="f" strokeweight=".5pt">
              <v:textbox inset=",0,,0">
                <w:txbxContent>
                  <w:p w14:paraId="152115A7" w14:textId="413F0C52" w:rsidR="00C804BE" w:rsidRPr="00133A7C" w:rsidRDefault="00133A7C" w:rsidP="00133A7C">
                    <w:pPr>
                      <w:spacing w:after="0"/>
                      <w:jc w:val="center"/>
                      <w:rPr>
                        <w:rFonts w:ascii="Arial Black" w:hAnsi="Arial Black"/>
                        <w:color w:val="000000"/>
                        <w:sz w:val="20"/>
                      </w:rPr>
                    </w:pPr>
                    <w:r w:rsidRPr="00133A7C">
                      <w:rPr>
                        <w:rFonts w:ascii="Arial Black" w:hAnsi="Arial Black"/>
                        <w:color w:val="000000"/>
                        <w:sz w:val="20"/>
                      </w:rPr>
                      <w:t>OFFICIAL</w:t>
                    </w:r>
                  </w:p>
                </w:txbxContent>
              </v:textbox>
              <w10:wrap anchorx="page" anchory="page"/>
            </v:shape>
          </w:pict>
        </mc:Fallback>
      </mc:AlternateContent>
    </w:r>
    <w:r w:rsidR="0044530D" w:rsidRPr="0044530D">
      <w:rPr>
        <w:noProof/>
        <w:sz w:val="20"/>
        <w:szCs w:val="18"/>
        <w:lang w:eastAsia="en-AU"/>
      </w:rPr>
      <w:drawing>
        <wp:anchor distT="0" distB="0" distL="114300" distR="114300" simplePos="0" relativeHeight="251658243" behindDoc="1" locked="0" layoutInCell="1" allowOverlap="1" wp14:anchorId="38E98D1B" wp14:editId="72D7076B">
          <wp:simplePos x="4886325" y="9744075"/>
          <wp:positionH relativeFrom="page">
            <wp:align>right</wp:align>
          </wp:positionH>
          <wp:positionV relativeFrom="page">
            <wp:align>bottom</wp:align>
          </wp:positionV>
          <wp:extent cx="2657475" cy="93345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5A310" w14:textId="123757FF" w:rsidR="0044530D" w:rsidRDefault="00133A7C" w:rsidP="0044530D">
    <w:pPr>
      <w:pStyle w:val="Footer"/>
      <w:jc w:val="left"/>
    </w:pPr>
    <w:r>
      <w:rPr>
        <w:noProof/>
        <w:lang w:eastAsia="en-AU"/>
      </w:rPr>
      <mc:AlternateContent>
        <mc:Choice Requires="wps">
          <w:drawing>
            <wp:anchor distT="0" distB="0" distL="114300" distR="114300" simplePos="0" relativeHeight="251662345" behindDoc="0" locked="0" layoutInCell="0" allowOverlap="1" wp14:anchorId="70379093" wp14:editId="6B3FC717">
              <wp:simplePos x="0" y="0"/>
              <wp:positionH relativeFrom="page">
                <wp:align>center</wp:align>
              </wp:positionH>
              <wp:positionV relativeFrom="page">
                <wp:align>bottom</wp:align>
              </wp:positionV>
              <wp:extent cx="7772400" cy="502285"/>
              <wp:effectExtent l="0" t="0" r="0" b="12065"/>
              <wp:wrapNone/>
              <wp:docPr id="2" name="MSIPCM840443deb1dac9cbd271c7c3" descr="{&quot;HashCode&quot;:90475836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C74C0F" w14:textId="194EFC7A" w:rsidR="00133A7C" w:rsidRPr="00133A7C" w:rsidRDefault="00133A7C" w:rsidP="00133A7C">
                          <w:pPr>
                            <w:spacing w:after="0"/>
                            <w:jc w:val="center"/>
                            <w:rPr>
                              <w:rFonts w:ascii="Arial Black" w:hAnsi="Arial Black"/>
                              <w:color w:val="000000"/>
                              <w:sz w:val="20"/>
                            </w:rPr>
                          </w:pPr>
                          <w:r w:rsidRPr="00133A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0379093" id="_x0000_t202" coordsize="21600,21600" o:spt="202" path="m,l,21600r21600,l21600,xe">
              <v:stroke joinstyle="miter"/>
              <v:path gradientshapeok="t" o:connecttype="rect"/>
            </v:shapetype>
            <v:shape id="MSIPCM840443deb1dac9cbd271c7c3" o:spid="_x0000_s1030" type="#_x0000_t202" alt="{&quot;HashCode&quot;:904758361,&quot;Height&quot;:9999999.0,&quot;Width&quot;:9999999.0,&quot;Placement&quot;:&quot;Footer&quot;,&quot;Index&quot;:&quot;Primary&quot;,&quot;Section&quot;:5,&quot;Top&quot;:0.0,&quot;Left&quot;:0.0}" style="position:absolute;margin-left:0;margin-top:0;width:612pt;height:39.55pt;z-index:2516623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" o:allowincell="f" filled="f" stroked="f" strokeweight=".5pt">
              <v:fill o:detectmouseclick="t"/>
              <v:textbox inset=",0,,0">
                <w:txbxContent>
                  <w:p w14:paraId="72C74C0F" w14:textId="194EFC7A" w:rsidR="00133A7C" w:rsidRPr="00133A7C" w:rsidRDefault="00133A7C" w:rsidP="00133A7C">
                    <w:pPr>
                      <w:spacing w:after="0"/>
                      <w:jc w:val="center"/>
                      <w:rPr>
                        <w:rFonts w:ascii="Arial Black" w:hAnsi="Arial Black"/>
                        <w:color w:val="000000"/>
                        <w:sz w:val="20"/>
                      </w:rPr>
                    </w:pPr>
                    <w:r w:rsidRPr="00133A7C">
                      <w:rPr>
                        <w:rFonts w:ascii="Arial Black" w:hAnsi="Arial Black"/>
                        <w:color w:val="000000"/>
                        <w:sz w:val="20"/>
                      </w:rPr>
                      <w:t>OFFICIAL</w:t>
                    </w:r>
                  </w:p>
                </w:txbxContent>
              </v:textbox>
              <w10:wrap anchorx="page" anchory="page"/>
            </v:shape>
          </w:pict>
        </mc:Fallback>
      </mc:AlternateContent>
    </w:r>
    <w:r w:rsidR="00D862AE">
      <w:rPr>
        <w:noProof/>
        <w:lang w:eastAsia="en-AU"/>
      </w:rPr>
      <mc:AlternateContent>
        <mc:Choice Requires="wps">
          <w:drawing>
            <wp:anchor distT="0" distB="0" distL="114300" distR="114300" simplePos="0" relativeHeight="251658249" behindDoc="0" locked="0" layoutInCell="0" allowOverlap="1" wp14:anchorId="2D9B21C3" wp14:editId="740F465B">
              <wp:simplePos x="0" y="0"/>
              <wp:positionH relativeFrom="page">
                <wp:align>center</wp:align>
              </wp:positionH>
              <wp:positionV relativeFrom="page">
                <wp:align>bottom</wp:align>
              </wp:positionV>
              <wp:extent cx="7772400" cy="502285"/>
              <wp:effectExtent l="0" t="0" r="0" b="12065"/>
              <wp:wrapNone/>
              <wp:docPr id="1" name="MSIPCM53994a62b7428765e5c007bd" descr="{&quot;HashCode&quot;:904758361,&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9CD742" w14:textId="227500AF" w:rsidR="00D862AE" w:rsidRPr="00D862AE" w:rsidRDefault="00D862AE" w:rsidP="00D862AE">
                          <w:pPr>
                            <w:spacing w:after="0"/>
                            <w:jc w:val="center"/>
                            <w:rPr>
                              <w:rFonts w:ascii="Arial Black" w:hAnsi="Arial Black"/>
                              <w:color w:val="000000"/>
                              <w:sz w:val="20"/>
                            </w:rPr>
                          </w:pPr>
                          <w:r w:rsidRPr="00D862A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rto="http://schemas.microsoft.com/office/word/2006/arto" xmlns:pic="http://schemas.openxmlformats.org/drawingml/2006/picture" xmlns:a14="http://schemas.microsoft.com/office/drawing/2010/main" xmlns:a="http://schemas.openxmlformats.org/drawingml/2006/main" xmlns:w16sdtdh="http://schemas.microsoft.com/office/word/2020/wordml/sdtdatahash">
          <w:pict w14:anchorId="2A832348">
            <v:shapetype id="_x0000_t202" coordsize="21600,21600" o:spt="202" path="m,l,21600r21600,l21600,xe" w14:anchorId="2D9B21C3">
              <v:stroke joinstyle="miter"/>
              <v:path gradientshapeok="t" o:connecttype="rect"/>
            </v:shapetype>
            <v:shape id="MSIPCM53994a62b7428765e5c007bd" style="position:absolute;margin-left:0;margin-top:0;width:612pt;height:39.55pt;z-index:251658249;visibility:visible;mso-wrap-style:square;mso-wrap-distance-left:9pt;mso-wrap-distance-top:0;mso-wrap-distance-right:9pt;mso-wrap-distance-bottom:0;mso-position-horizontal:center;mso-position-horizontal-relative:page;mso-position-vertical:bottom;mso-position-vertical-relative:page;v-text-anchor:middle" alt="{&quot;HashCode&quot;:904758361,&quot;Height&quot;:9999999.0,&quot;Width&quot;:9999999.0,&quot;Placement&quot;:&quot;Footer&quot;,&quot;Index&quot;:&quot;Primary&quot;,&quot;Section&quot;:7,&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">
              <v:textbox inset=",0,,0">
                <w:txbxContent>
                  <w:p w:rsidRPr="00D862AE" w:rsidR="00D862AE" w:rsidP="00D862AE" w:rsidRDefault="00D862AE" w14:paraId="08CE8BEA" w14:textId="227500AF">
                    <w:pPr>
                      <w:spacing w:after="0"/>
                      <w:jc w:val="center"/>
                      <w:rPr>
                        <w:rFonts w:ascii="Arial Black" w:hAnsi="Arial Black"/>
                        <w:color w:val="000000"/>
                        <w:sz w:val="20"/>
                      </w:rPr>
                    </w:pPr>
                    <w:r w:rsidRPr="00D862AE">
                      <w:rPr>
                        <w:rFonts w:ascii="Arial Black" w:hAnsi="Arial Black"/>
                        <w:color w:val="000000"/>
                        <w:sz w:val="20"/>
                      </w:rPr>
                      <w:t>OFFICIAL</w:t>
                    </w:r>
                  </w:p>
                </w:txbxContent>
              </v:textbox>
              <w10:wrap anchorx="page" anchory="page"/>
            </v:shape>
          </w:pict>
        </mc:Fallback>
      </mc:AlternateContent>
    </w:r>
    <w:r w:rsidR="00C804BE">
      <w:rPr>
        <w:noProof/>
        <w:lang w:eastAsia="en-AU"/>
      </w:rPr>
      <mc:AlternateContent>
        <mc:Choice Requires="wps">
          <w:drawing>
            <wp:anchor distT="0" distB="0" distL="114300" distR="114300" simplePos="0" relativeHeight="251658247" behindDoc="0" locked="0" layoutInCell="0" allowOverlap="1" wp14:anchorId="3E448011" wp14:editId="2A22D2DB">
              <wp:simplePos x="0" y="0"/>
              <wp:positionH relativeFrom="page">
                <wp:align>center</wp:align>
              </wp:positionH>
              <wp:positionV relativeFrom="page">
                <wp:align>bottom</wp:align>
              </wp:positionV>
              <wp:extent cx="7772400" cy="502285"/>
              <wp:effectExtent l="0" t="0" r="0" b="12065"/>
              <wp:wrapNone/>
              <wp:docPr id="19" name="MSIPCM8f014f3997f55ed65e20ef62" descr="{&quot;HashCode&quot;:904758361,&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A6FA15" w14:textId="6C6CEBDD" w:rsidR="00C804BE" w:rsidRPr="004B363F" w:rsidRDefault="004B363F" w:rsidP="004B363F">
                          <w:pPr>
                            <w:spacing w:after="0"/>
                            <w:jc w:val="center"/>
                            <w:rPr>
                              <w:rFonts w:ascii="Arial Black" w:hAnsi="Arial Black"/>
                              <w:color w:val="000000"/>
                              <w:sz w:val="20"/>
                            </w:rPr>
                          </w:pPr>
                          <w:r w:rsidRPr="004B363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rto="http://schemas.microsoft.com/office/word/2006/arto" xmlns:pic="http://schemas.openxmlformats.org/drawingml/2006/picture" xmlns:a14="http://schemas.microsoft.com/office/drawing/2010/main" xmlns:a="http://schemas.openxmlformats.org/drawingml/2006/main" xmlns:w16sdtdh="http://schemas.microsoft.com/office/word/2020/wordml/sdtdatahash">
          <w:pict w14:anchorId="53558E3C">
            <v:shape id="MSIPCM8f014f3997f55ed65e20ef62" style="position:absolute;margin-left:0;margin-top:0;width:612pt;height:39.55pt;z-index:251658247;visibility:visible;mso-wrap-style:square;mso-wrap-distance-left:9pt;mso-wrap-distance-top:0;mso-wrap-distance-right:9pt;mso-wrap-distance-bottom:0;mso-position-horizontal:center;mso-position-horizontal-relative:page;mso-position-vertical:bottom;mso-position-vertical-relative:page;v-text-anchor:middle" alt="{&quot;HashCode&quot;:904758361,&quot;Height&quot;:9999999.0,&quot;Width&quot;:9999999.0,&quot;Placement&quot;:&quot;Footer&quot;,&quot;Index&quot;:&quot;Primary&quot;,&quot;Section&quot;:8,&quot;Top&quot;:0.0,&quot;Left&quot;:0.0}" o:spid="_x0000_s1031"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" w14:anchorId="3E448011">
              <v:textbox inset=",0,,0">
                <w:txbxContent>
                  <w:p w:rsidRPr="004B363F" w:rsidR="00C804BE" w:rsidP="004B363F" w:rsidRDefault="004B363F" w14:paraId="09E77742" w14:textId="6C6CEBDD">
                    <w:pPr>
                      <w:spacing w:after="0"/>
                      <w:jc w:val="center"/>
                      <w:rPr>
                        <w:rFonts w:ascii="Arial Black" w:hAnsi="Arial Black"/>
                        <w:color w:val="000000"/>
                        <w:sz w:val="20"/>
                      </w:rPr>
                    </w:pPr>
                    <w:r w:rsidRPr="004B363F">
                      <w:rPr>
                        <w:rFonts w:ascii="Arial Black" w:hAnsi="Arial Black"/>
                        <w:color w:val="000000"/>
                        <w:sz w:val="20"/>
                      </w:rPr>
                      <w:t>OFFICIAL</w:t>
                    </w:r>
                  </w:p>
                </w:txbxContent>
              </v:textbox>
              <w10:wrap anchorx="page" anchory="page"/>
            </v:shape>
          </w:pict>
        </mc:Fallback>
      </mc:AlternateContent>
    </w:r>
    <w:r w:rsidR="0044530D">
      <w:rPr>
        <w:noProof/>
        <w:lang w:eastAsia="en-AU"/>
      </w:rPr>
      <w:drawing>
        <wp:anchor distT="0" distB="0" distL="114300" distR="114300" simplePos="0" relativeHeight="251658244" behindDoc="1" locked="0" layoutInCell="1" allowOverlap="1" wp14:anchorId="30BB65FC" wp14:editId="204451D6">
          <wp:simplePos x="4886325" y="9744075"/>
          <wp:positionH relativeFrom="page">
            <wp:align>right</wp:align>
          </wp:positionH>
          <wp:positionV relativeFrom="page">
            <wp:align>bottom</wp:align>
          </wp:positionV>
          <wp:extent cx="2657475" cy="93345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3732F" w14:textId="77777777" w:rsidR="00715680" w:rsidRDefault="00715680" w:rsidP="00207717">
      <w:pPr>
        <w:spacing w:before="120"/>
      </w:pPr>
      <w:r>
        <w:separator/>
      </w:r>
    </w:p>
    <w:p w14:paraId="06969CEE" w14:textId="77777777" w:rsidR="00715680" w:rsidRDefault="00715680"/>
  </w:footnote>
  <w:footnote w:type="continuationSeparator" w:id="0">
    <w:p w14:paraId="6DA08F77" w14:textId="77777777" w:rsidR="00715680" w:rsidRDefault="00715680">
      <w:r>
        <w:continuationSeparator/>
      </w:r>
    </w:p>
    <w:p w14:paraId="43ACBE9E" w14:textId="77777777" w:rsidR="00715680" w:rsidRDefault="00715680"/>
    <w:p w14:paraId="55198CF0" w14:textId="77777777" w:rsidR="00715680" w:rsidRDefault="00715680"/>
  </w:footnote>
  <w:footnote w:type="continuationNotice" w:id="1">
    <w:p w14:paraId="5C93D334" w14:textId="77777777" w:rsidR="00715680" w:rsidRDefault="007156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AE3A" w14:textId="77777777" w:rsidR="00B90198" w:rsidRDefault="00B90198">
    <w:pPr>
      <w:pStyle w:val="Header"/>
    </w:pPr>
    <w:r>
      <w:rPr>
        <w:b/>
        <w:bCs/>
      </w:rPr>
      <w:t>11</w:t>
    </w:r>
    <w:r>
      <w:rPr>
        <w:b/>
        <w:bCs/>
      </w:rPr>
      <w:ptab w:relativeTo="margin" w:alignment="right" w:leader="none"/>
    </w:r>
    <w:r w:rsidR="00625BC9" w:rsidRPr="00625BC9">
      <w:rPr>
        <w:rStyle w:val="Strong"/>
        <w:noProof/>
        <w:lang w:val="en-US"/>
      </w:rPr>
      <w:t>COVID-19 Health Service</w:t>
    </w:r>
    <w:r w:rsidR="00625BC9">
      <w:rPr>
        <w:rStyle w:val="Strong"/>
        <w:noProof/>
      </w:rPr>
      <w:t xml:space="preserve"> Response</w:t>
    </w:r>
    <w:r>
      <w:t xml:space="preserve"> </w:t>
    </w:r>
  </w:p>
  <w:p w14:paraId="594AE087" w14:textId="77777777" w:rsidR="00B90198" w:rsidRDefault="00B901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C7305" w14:textId="77777777" w:rsidR="001B09A3" w:rsidRPr="00642B11" w:rsidRDefault="001B09A3" w:rsidP="001B09A3">
    <w:pPr>
      <w:pStyle w:val="Header"/>
      <w:tabs>
        <w:tab w:val="right" w:pos="13721"/>
      </w:tabs>
    </w:pPr>
    <w:r w:rsidRPr="003C0D74">
      <w:rPr>
        <w:noProof/>
        <w:lang w:val="en-US"/>
      </w:rPr>
      <w:t>Healthcare</w:t>
    </w:r>
    <w:r>
      <w:rPr>
        <w:noProof/>
      </w:rPr>
      <w:t xml:space="preserve"> worker contact assessment and management – primary and community care </w:t>
    </w:r>
    <w:r w:rsidRPr="00642B11">
      <w:t xml:space="preserve">| </w:t>
    </w:r>
    <w:r>
      <w:rPr>
        <w:noProof/>
      </w:rPr>
      <w:t>COVID-19 health service response</w:t>
    </w:r>
    <w:r w:rsidRPr="00642B11">
      <w:tab/>
    </w:r>
    <w:r>
      <w:fldChar w:fldCharType="begin"/>
    </w:r>
    <w:r>
      <w:instrText xml:space="preserve"> PAGE   \* MERGEFORMAT </w:instrText>
    </w:r>
    <w:r>
      <w:fldChar w:fldCharType="separate"/>
    </w:r>
    <w:r>
      <w:t>2</w:t>
    </w:r>
    <w:r>
      <w:rPr>
        <w:noProof/>
      </w:rPr>
      <w:fldChar w:fldCharType="end"/>
    </w:r>
  </w:p>
  <w:p w14:paraId="64DE768B" w14:textId="7B77426E" w:rsidR="00B90198" w:rsidRPr="001B09A3" w:rsidRDefault="00B90198" w:rsidP="001B0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C9475" w14:textId="189E5A3A" w:rsidR="00A9495A" w:rsidRPr="00642B11" w:rsidRDefault="00F40207" w:rsidP="001B09A3">
    <w:pPr>
      <w:pStyle w:val="Header"/>
      <w:tabs>
        <w:tab w:val="right" w:pos="13721"/>
      </w:tabs>
    </w:pPr>
    <w:r>
      <w:rPr>
        <w:noProof/>
        <w:lang w:val="en-US"/>
      </w:rPr>
      <w:t>P</w:t>
    </w:r>
    <w:r w:rsidR="001B09A3">
      <w:rPr>
        <w:noProof/>
      </w:rPr>
      <w:t>rimary care</w:t>
    </w:r>
    <w:r w:rsidR="0067044C">
      <w:rPr>
        <w:noProof/>
      </w:rPr>
      <w:t xml:space="preserve"> (GP Clinics) contact management guidance</w:t>
    </w:r>
    <w:r w:rsidR="00A9495A" w:rsidRPr="00642B11">
      <w:tab/>
    </w:r>
    <w:r w:rsidR="00F46E82">
      <w:fldChar w:fldCharType="begin"/>
    </w:r>
    <w:r w:rsidR="00F46E82">
      <w:instrText xml:space="preserve"> PAGE   \* MERGEFORMAT </w:instrText>
    </w:r>
    <w:r w:rsidR="00F46E82">
      <w:fldChar w:fldCharType="separate"/>
    </w:r>
    <w:r w:rsidR="002B4BAC">
      <w:rPr>
        <w:noProof/>
      </w:rPr>
      <w:t>3</w:t>
    </w:r>
    <w:r w:rsidR="00F46E82">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67DF" w14:textId="77777777" w:rsidR="00B90198" w:rsidRDefault="00B90198"/>
</w:hdr>
</file>

<file path=word/intelligence.xml><?xml version="1.0" encoding="utf-8"?>
<int:Intelligence xmlns:int="http://schemas.microsoft.com/office/intelligence/2019/intelligence">
  <int:IntelligenceSettings/>
  <int:Manifest>
    <int:WordHash hashCode="6MdP9q1t2578je" id="mTVnVh76"/>
  </int:Manifest>
  <int:Observations>
    <int:Content id="mTVnVh7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63E43"/>
    <w:multiLevelType w:val="multilevel"/>
    <w:tmpl w:val="80E4343E"/>
    <w:lvl w:ilvl="0">
      <w:start w:val="1"/>
      <w:numFmt w:val="bullet"/>
      <w:pStyle w:val="PBullet"/>
      <w:lvlText w:val="•"/>
      <w:lvlJc w:val="left"/>
      <w:pPr>
        <w:ind w:left="1134" w:hanging="227"/>
      </w:pPr>
      <w:rPr>
        <w:rFonts w:ascii="Calibri" w:hAnsi="Calibri" w:hint="default"/>
      </w:rPr>
    </w:lvl>
    <w:lvl w:ilvl="1">
      <w:start w:val="1"/>
      <w:numFmt w:val="bullet"/>
      <w:pStyle w:val="PBullet2"/>
      <w:lvlText w:val="–"/>
      <w:lvlJc w:val="left"/>
      <w:pPr>
        <w:tabs>
          <w:tab w:val="num" w:pos="1361"/>
        </w:tabs>
        <w:ind w:left="1361" w:hanging="227"/>
      </w:pPr>
      <w:rPr>
        <w:rFonts w:ascii="Calibri" w:hAnsi="Calibri" w:hint="default"/>
      </w:rPr>
    </w:lvl>
    <w:lvl w:ilvl="2">
      <w:start w:val="1"/>
      <w:numFmt w:val="decimal"/>
      <w:lvlText w:val="%1.%2.%3."/>
      <w:lvlJc w:val="left"/>
      <w:pPr>
        <w:ind w:left="907" w:firstLine="0"/>
      </w:pPr>
      <w:rPr>
        <w:rFonts w:hint="default"/>
      </w:rPr>
    </w:lvl>
    <w:lvl w:ilvl="3">
      <w:start w:val="1"/>
      <w:numFmt w:val="decimal"/>
      <w:lvlText w:val="%1.%2.%3.%4."/>
      <w:lvlJc w:val="left"/>
      <w:pPr>
        <w:tabs>
          <w:tab w:val="num" w:pos="1814"/>
        </w:tabs>
        <w:ind w:left="907" w:firstLine="0"/>
      </w:pPr>
      <w:rPr>
        <w:rFonts w:hint="default"/>
      </w:rPr>
    </w:lvl>
    <w:lvl w:ilvl="4">
      <w:start w:val="1"/>
      <w:numFmt w:val="lowerLetter"/>
      <w:lvlText w:val="%1.%2.%3.%4.%5."/>
      <w:lvlJc w:val="left"/>
      <w:pPr>
        <w:tabs>
          <w:tab w:val="num" w:pos="1814"/>
        </w:tabs>
        <w:ind w:left="1814" w:hanging="907"/>
      </w:pPr>
      <w:rPr>
        <w:rFonts w:hint="default"/>
      </w:rPr>
    </w:lvl>
    <w:lvl w:ilvl="5">
      <w:start w:val="1"/>
      <w:numFmt w:val="bullet"/>
      <w:lvlText w:val=""/>
      <w:lvlJc w:val="left"/>
      <w:pPr>
        <w:tabs>
          <w:tab w:val="num" w:pos="907"/>
        </w:tabs>
        <w:ind w:left="907" w:hanging="113"/>
      </w:pPr>
      <w:rPr>
        <w:rFonts w:ascii="Symbol" w:hAnsi="Symbol" w:hint="default"/>
      </w:rPr>
    </w:lvl>
    <w:lvl w:ilvl="6">
      <w:start w:val="1"/>
      <w:numFmt w:val="decimal"/>
      <w:lvlText w:val="%1.%2.%3.%4.%5.%6.%7."/>
      <w:lvlJc w:val="left"/>
      <w:pPr>
        <w:tabs>
          <w:tab w:val="num" w:pos="907"/>
        </w:tabs>
        <w:ind w:left="907" w:hanging="113"/>
      </w:pPr>
      <w:rPr>
        <w:rFonts w:hint="default"/>
      </w:rPr>
    </w:lvl>
    <w:lvl w:ilvl="7">
      <w:start w:val="1"/>
      <w:numFmt w:val="decimal"/>
      <w:lvlText w:val="%1.%2.%3.%4.%5.%6.%7.%8."/>
      <w:lvlJc w:val="left"/>
      <w:pPr>
        <w:tabs>
          <w:tab w:val="num" w:pos="907"/>
        </w:tabs>
        <w:ind w:left="907" w:hanging="113"/>
      </w:pPr>
      <w:rPr>
        <w:rFonts w:hint="default"/>
      </w:rPr>
    </w:lvl>
    <w:lvl w:ilvl="8">
      <w:start w:val="1"/>
      <w:numFmt w:val="decimal"/>
      <w:lvlText w:val="%1.%2.%3.%4.%5.%6.%7.%8.%9."/>
      <w:lvlJc w:val="left"/>
      <w:pPr>
        <w:tabs>
          <w:tab w:val="num" w:pos="907"/>
        </w:tabs>
        <w:ind w:left="907" w:hanging="113"/>
      </w:pPr>
      <w:rPr>
        <w:rFonts w:hint="default"/>
      </w:rPr>
    </w:lvl>
  </w:abstractNum>
  <w:abstractNum w:abstractNumId="1" w15:restartNumberingAfterBreak="0">
    <w:nsid w:val="1A306C6B"/>
    <w:multiLevelType w:val="multilevel"/>
    <w:tmpl w:val="4E8E170E"/>
    <w:lvl w:ilvl="0">
      <w:start w:val="1"/>
      <w:numFmt w:val="lowerLetter"/>
      <w:pStyle w:val="POrderedList"/>
      <w:lvlText w:val="%1)"/>
      <w:lvlJc w:val="left"/>
      <w:pPr>
        <w:tabs>
          <w:tab w:val="num" w:pos="1247"/>
        </w:tabs>
        <w:ind w:left="1247" w:hanging="340"/>
      </w:pPr>
      <w:rPr>
        <w:rFonts w:hint="default"/>
      </w:rPr>
    </w:lvl>
    <w:lvl w:ilvl="1">
      <w:start w:val="1"/>
      <w:numFmt w:val="lowerRoman"/>
      <w:lvlText w:val="%2"/>
      <w:lvlJc w:val="left"/>
      <w:pPr>
        <w:tabs>
          <w:tab w:val="num" w:pos="1588"/>
        </w:tabs>
        <w:ind w:left="1588" w:hanging="341"/>
      </w:pPr>
      <w:rPr>
        <w:rFonts w:hint="default"/>
      </w:rPr>
    </w:lvl>
    <w:lvl w:ilvl="2">
      <w:start w:val="1"/>
      <w:numFmt w:val="bullet"/>
      <w:lvlRestart w:val="0"/>
      <w:pStyle w:val="POrderedListBullet"/>
      <w:lvlText w:val="•"/>
      <w:lvlJc w:val="left"/>
      <w:pPr>
        <w:tabs>
          <w:tab w:val="num" w:pos="1814"/>
        </w:tabs>
        <w:ind w:left="1814" w:hanging="226"/>
      </w:pPr>
      <w:rPr>
        <w:rFonts w:ascii="Calibri" w:hAnsi="Calibri" w:hint="default"/>
        <w:color w:val="auto"/>
      </w:rPr>
    </w:lvl>
    <w:lvl w:ilvl="3">
      <w:start w:val="1"/>
      <w:numFmt w:val="bullet"/>
      <w:lvlText w:val="–"/>
      <w:lvlJc w:val="left"/>
      <w:pPr>
        <w:tabs>
          <w:tab w:val="num" w:pos="1588"/>
        </w:tabs>
        <w:ind w:left="1928" w:hanging="340"/>
      </w:pPr>
      <w:rPr>
        <w:rFonts w:ascii="Calibri" w:hAnsi="Calibri"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3B27DB2"/>
    <w:multiLevelType w:val="multilevel"/>
    <w:tmpl w:val="6370524C"/>
    <w:lvl w:ilvl="0">
      <w:start w:val="1"/>
      <w:numFmt w:val="decimal"/>
      <w:pStyle w:val="P1"/>
      <w:lvlText w:val="%1."/>
      <w:lvlJc w:val="left"/>
      <w:pPr>
        <w:ind w:left="907" w:hanging="907"/>
      </w:pPr>
      <w:rPr>
        <w:rFonts w:hint="default"/>
      </w:rPr>
    </w:lvl>
    <w:lvl w:ilvl="1">
      <w:start w:val="1"/>
      <w:numFmt w:val="decimal"/>
      <w:pStyle w:val="P2"/>
      <w:lvlText w:val="%1.%2."/>
      <w:lvlJc w:val="right"/>
      <w:pPr>
        <w:ind w:left="907" w:hanging="56"/>
      </w:pPr>
      <w:rPr>
        <w:rFonts w:hint="default"/>
      </w:rPr>
    </w:lvl>
    <w:lvl w:ilvl="2">
      <w:start w:val="1"/>
      <w:numFmt w:val="decimal"/>
      <w:pStyle w:val="P3"/>
      <w:lvlText w:val="%1.%2.%3."/>
      <w:lvlJc w:val="left"/>
      <w:pPr>
        <w:ind w:left="907" w:firstLine="0"/>
      </w:pPr>
      <w:rPr>
        <w:rFonts w:hint="default"/>
      </w:rPr>
    </w:lvl>
    <w:lvl w:ilvl="3">
      <w:start w:val="1"/>
      <w:numFmt w:val="none"/>
      <w:pStyle w:val="P4"/>
      <w:lvlText w:val=""/>
      <w:lvlJc w:val="left"/>
      <w:pPr>
        <w:tabs>
          <w:tab w:val="num" w:pos="1814"/>
        </w:tabs>
        <w:ind w:left="907" w:firstLine="0"/>
      </w:pPr>
      <w:rPr>
        <w:rFonts w:hint="default"/>
      </w:rPr>
    </w:lvl>
    <w:lvl w:ilvl="4">
      <w:start w:val="1"/>
      <w:numFmt w:val="lowerRoman"/>
      <w:pStyle w:val="P5"/>
      <w:lvlText w:val="%5."/>
      <w:lvlJc w:val="left"/>
      <w:pPr>
        <w:ind w:left="1247" w:hanging="340"/>
      </w:pPr>
      <w:rPr>
        <w:rFonts w:hint="default"/>
      </w:rPr>
    </w:lvl>
    <w:lvl w:ilvl="5">
      <w:start w:val="1"/>
      <w:numFmt w:val="bullet"/>
      <w:lvlText w:val=""/>
      <w:lvlJc w:val="left"/>
      <w:pPr>
        <w:tabs>
          <w:tab w:val="num" w:pos="907"/>
        </w:tabs>
        <w:ind w:left="907" w:hanging="113"/>
      </w:pPr>
      <w:rPr>
        <w:rFonts w:ascii="Symbol" w:hAnsi="Symbol" w:hint="default"/>
      </w:rPr>
    </w:lvl>
    <w:lvl w:ilvl="6">
      <w:start w:val="1"/>
      <w:numFmt w:val="decimal"/>
      <w:lvlText w:val="%1.%2.%3.%4.%5.%6.%7."/>
      <w:lvlJc w:val="left"/>
      <w:pPr>
        <w:tabs>
          <w:tab w:val="num" w:pos="907"/>
        </w:tabs>
        <w:ind w:left="907" w:hanging="113"/>
      </w:pPr>
      <w:rPr>
        <w:rFonts w:hint="default"/>
      </w:rPr>
    </w:lvl>
    <w:lvl w:ilvl="7">
      <w:start w:val="1"/>
      <w:numFmt w:val="decimal"/>
      <w:lvlText w:val="%1.%2.%3.%4.%5.%6.%7.%8."/>
      <w:lvlJc w:val="left"/>
      <w:pPr>
        <w:tabs>
          <w:tab w:val="num" w:pos="907"/>
        </w:tabs>
        <w:ind w:left="907" w:hanging="113"/>
      </w:pPr>
      <w:rPr>
        <w:rFonts w:hint="default"/>
      </w:rPr>
    </w:lvl>
    <w:lvl w:ilvl="8">
      <w:start w:val="1"/>
      <w:numFmt w:val="decimal"/>
      <w:lvlText w:val="%1.%2.%3.%4.%5.%6.%7.%8.%9."/>
      <w:lvlJc w:val="left"/>
      <w:pPr>
        <w:tabs>
          <w:tab w:val="num" w:pos="907"/>
        </w:tabs>
        <w:ind w:left="907" w:hanging="113"/>
      </w:pPr>
      <w:rPr>
        <w:rFonts w:hint="default"/>
      </w:rPr>
    </w:lvl>
  </w:abstractNum>
  <w:abstractNum w:abstractNumId="3" w15:restartNumberingAfterBreak="0">
    <w:nsid w:val="34822D0D"/>
    <w:multiLevelType w:val="hybridMultilevel"/>
    <w:tmpl w:val="6C407152"/>
    <w:lvl w:ilvl="0" w:tplc="B9B2769E">
      <w:start w:val="1"/>
      <w:numFmt w:val="bullet"/>
      <w:pStyle w:val="TableBullet1"/>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76797"/>
    <w:multiLevelType w:val="multilevel"/>
    <w:tmpl w:val="BD54BCFA"/>
    <w:lvl w:ilvl="0">
      <w:start w:val="1"/>
      <w:numFmt w:val="decimal"/>
      <w:pStyle w:val="NumberList"/>
      <w:lvlText w:val="%1"/>
      <w:lvlJc w:val="left"/>
      <w:pPr>
        <w:tabs>
          <w:tab w:val="num" w:pos="340"/>
        </w:tabs>
        <w:ind w:left="340" w:hanging="340"/>
      </w:pPr>
      <w:rPr>
        <w:rFonts w:hint="default"/>
      </w:rPr>
    </w:lvl>
    <w:lvl w:ilvl="1">
      <w:start w:val="1"/>
      <w:numFmt w:val="lowerLetter"/>
      <w:pStyle w:val="NumberList2"/>
      <w:lvlText w:val="%2."/>
      <w:lvlJc w:val="left"/>
      <w:pPr>
        <w:tabs>
          <w:tab w:val="num" w:pos="680"/>
        </w:tabs>
        <w:ind w:left="680" w:hanging="340"/>
      </w:pPr>
      <w:rPr>
        <w:rFonts w:hint="default"/>
      </w:rPr>
    </w:lvl>
    <w:lvl w:ilvl="2">
      <w:start w:val="1"/>
      <w:numFmt w:val="lowerRoman"/>
      <w:pStyle w:val="NumberList3"/>
      <w:lvlText w:val="%3."/>
      <w:lvlJc w:val="left"/>
      <w:pPr>
        <w:tabs>
          <w:tab w:val="num" w:pos="1021"/>
        </w:tabs>
        <w:ind w:left="1021" w:hanging="341"/>
      </w:pPr>
      <w:rPr>
        <w:rFonts w:hint="default"/>
        <w:color w:val="auto"/>
      </w:rPr>
    </w:lvl>
    <w:lvl w:ilvl="3">
      <w:start w:val="1"/>
      <w:numFmt w:val="upperLetter"/>
      <w:lvlText w:val="%4."/>
      <w:lvlJc w:val="left"/>
      <w:pPr>
        <w:tabs>
          <w:tab w:val="num" w:pos="1361"/>
        </w:tabs>
        <w:ind w:left="1361" w:hanging="34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7C261D3B"/>
    <w:multiLevelType w:val="hybridMultilevel"/>
    <w:tmpl w:val="3246FC34"/>
    <w:lvl w:ilvl="0" w:tplc="DE54EBF4">
      <w:start w:val="1"/>
      <w:numFmt w:val="bullet"/>
      <w:pStyle w:val="TableBullet2"/>
      <w:lvlText w:val="-"/>
      <w:lvlJc w:val="left"/>
      <w:pPr>
        <w:tabs>
          <w:tab w:val="num" w:pos="454"/>
        </w:tabs>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DF4DAB"/>
    <w:multiLevelType w:val="multilevel"/>
    <w:tmpl w:val="A92EC16A"/>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bullet"/>
      <w:lvlRestart w:val="0"/>
      <w:pStyle w:val="Bullet3"/>
      <w:lvlText w:val="o"/>
      <w:lvlJc w:val="left"/>
      <w:pPr>
        <w:ind w:left="851" w:hanging="284"/>
      </w:pPr>
      <w:rPr>
        <w:rFonts w:ascii="Courier New" w:hAnsi="Courier New" w:hint="default"/>
        <w:color w:val="auto"/>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2"/>
  </w:num>
  <w:num w:numId="3">
    <w:abstractNumId w:val="0"/>
    <w:lvlOverride w:ilvl="0">
      <w:lvl w:ilvl="0">
        <w:start w:val="1"/>
        <w:numFmt w:val="bullet"/>
        <w:pStyle w:val="PBullet"/>
        <w:lvlText w:val="•"/>
        <w:lvlJc w:val="left"/>
        <w:pPr>
          <w:ind w:left="1134" w:hanging="227"/>
        </w:pPr>
        <w:rPr>
          <w:rFonts w:ascii="Calibri" w:hAnsi="Calibri" w:hint="default"/>
        </w:rPr>
      </w:lvl>
    </w:lvlOverride>
    <w:lvlOverride w:ilvl="1">
      <w:lvl w:ilvl="1">
        <w:start w:val="1"/>
        <w:numFmt w:val="bullet"/>
        <w:lvlRestart w:val="0"/>
        <w:pStyle w:val="PBullet2"/>
        <w:lvlText w:val="–"/>
        <w:lvlJc w:val="left"/>
        <w:pPr>
          <w:tabs>
            <w:tab w:val="num" w:pos="1361"/>
          </w:tabs>
          <w:ind w:left="1361" w:hanging="227"/>
        </w:pPr>
        <w:rPr>
          <w:rFonts w:ascii="Calibri" w:hAnsi="Calibri" w:hint="default"/>
        </w:rPr>
      </w:lvl>
    </w:lvlOverride>
    <w:lvlOverride w:ilvl="2">
      <w:lvl w:ilvl="2">
        <w:start w:val="1"/>
        <w:numFmt w:val="bullet"/>
        <w:lvlText w:val="▪"/>
        <w:lvlJc w:val="left"/>
        <w:pPr>
          <w:tabs>
            <w:tab w:val="num" w:pos="1588"/>
          </w:tabs>
          <w:ind w:left="1588" w:hanging="227"/>
        </w:pPr>
        <w:rPr>
          <w:rFonts w:ascii="Calibri" w:hAnsi="Calibri" w:hint="default"/>
        </w:rPr>
      </w:lvl>
    </w:lvlOverride>
    <w:lvlOverride w:ilvl="3">
      <w:lvl w:ilvl="3">
        <w:start w:val="1"/>
        <w:numFmt w:val="bullet"/>
        <w:lvlText w:val="▫"/>
        <w:lvlJc w:val="left"/>
        <w:pPr>
          <w:tabs>
            <w:tab w:val="num" w:pos="1814"/>
          </w:tabs>
          <w:ind w:left="1814" w:hanging="226"/>
        </w:pPr>
        <w:rPr>
          <w:rFonts w:ascii="Calibri" w:hAnsi="Calibri" w:hint="default"/>
        </w:rPr>
      </w:lvl>
    </w:lvlOverride>
    <w:lvlOverride w:ilvl="4">
      <w:lvl w:ilvl="4">
        <w:start w:val="1"/>
        <w:numFmt w:val="lowerLetter"/>
        <w:lvlText w:val="%1.%2.%3.%4.%5."/>
        <w:lvlJc w:val="left"/>
        <w:pPr>
          <w:tabs>
            <w:tab w:val="num" w:pos="1814"/>
          </w:tabs>
          <w:ind w:left="1814" w:hanging="907"/>
        </w:pPr>
        <w:rPr>
          <w:rFonts w:hint="default"/>
        </w:rPr>
      </w:lvl>
    </w:lvlOverride>
    <w:lvlOverride w:ilvl="5">
      <w:lvl w:ilvl="5">
        <w:start w:val="1"/>
        <w:numFmt w:val="bullet"/>
        <w:lvlText w:val=""/>
        <w:lvlJc w:val="left"/>
        <w:pPr>
          <w:tabs>
            <w:tab w:val="num" w:pos="907"/>
          </w:tabs>
          <w:ind w:left="907" w:hanging="113"/>
        </w:pPr>
        <w:rPr>
          <w:rFonts w:ascii="Symbol" w:hAnsi="Symbol" w:hint="default"/>
        </w:rPr>
      </w:lvl>
    </w:lvlOverride>
    <w:lvlOverride w:ilvl="6">
      <w:lvl w:ilvl="6">
        <w:start w:val="1"/>
        <w:numFmt w:val="decimal"/>
        <w:lvlText w:val="%1.%2.%3.%4.%5.%6.%7."/>
        <w:lvlJc w:val="left"/>
        <w:pPr>
          <w:tabs>
            <w:tab w:val="num" w:pos="907"/>
          </w:tabs>
          <w:ind w:left="907" w:hanging="113"/>
        </w:pPr>
        <w:rPr>
          <w:rFonts w:hint="default"/>
        </w:rPr>
      </w:lvl>
    </w:lvlOverride>
    <w:lvlOverride w:ilvl="7">
      <w:lvl w:ilvl="7">
        <w:start w:val="1"/>
        <w:numFmt w:val="decimal"/>
        <w:lvlText w:val="%1.%2.%3.%4.%5.%6.%7.%8."/>
        <w:lvlJc w:val="left"/>
        <w:pPr>
          <w:tabs>
            <w:tab w:val="num" w:pos="907"/>
          </w:tabs>
          <w:ind w:left="907" w:hanging="113"/>
        </w:pPr>
        <w:rPr>
          <w:rFonts w:hint="default"/>
        </w:rPr>
      </w:lvl>
    </w:lvlOverride>
    <w:lvlOverride w:ilvl="8">
      <w:lvl w:ilvl="8">
        <w:start w:val="1"/>
        <w:numFmt w:val="decimal"/>
        <w:lvlText w:val="%1.%2.%3.%4.%5.%6.%7.%8.%9."/>
        <w:lvlJc w:val="left"/>
        <w:pPr>
          <w:tabs>
            <w:tab w:val="num" w:pos="907"/>
          </w:tabs>
          <w:ind w:left="907" w:hanging="113"/>
        </w:pPr>
        <w:rPr>
          <w:rFonts w:hint="default"/>
        </w:rPr>
      </w:lvl>
    </w:lvlOverride>
  </w:num>
  <w:num w:numId="4">
    <w:abstractNumId w:val="6"/>
  </w:num>
  <w:num w:numId="5">
    <w:abstractNumId w:val="4"/>
  </w:num>
  <w:num w:numId="6">
    <w:abstractNumId w:val="4"/>
    <w:lvlOverride w:ilvl="0">
      <w:lvl w:ilvl="0">
        <w:start w:val="1"/>
        <w:numFmt w:val="none"/>
        <w:pStyle w:val="NumberList"/>
        <w:lvlText w:val="%1"/>
        <w:lvlJc w:val="left"/>
        <w:pPr>
          <w:tabs>
            <w:tab w:val="num" w:pos="454"/>
          </w:tabs>
          <w:ind w:left="0" w:firstLine="0"/>
        </w:pPr>
        <w:rPr>
          <w:rFonts w:hint="default"/>
        </w:rPr>
      </w:lvl>
    </w:lvlOverride>
    <w:lvlOverride w:ilvl="1">
      <w:lvl w:ilvl="1">
        <w:start w:val="1"/>
        <w:numFmt w:val="decimal"/>
        <w:pStyle w:val="NumberList2"/>
        <w:lvlText w:val="%2."/>
        <w:lvlJc w:val="left"/>
        <w:pPr>
          <w:tabs>
            <w:tab w:val="num" w:pos="340"/>
          </w:tabs>
          <w:ind w:left="340" w:hanging="340"/>
        </w:pPr>
        <w:rPr>
          <w:rFonts w:hint="default"/>
        </w:rPr>
      </w:lvl>
    </w:lvlOverride>
    <w:lvlOverride w:ilvl="2">
      <w:lvl w:ilvl="2">
        <w:start w:val="1"/>
        <w:numFmt w:val="lowerLetter"/>
        <w:pStyle w:val="NumberList3"/>
        <w:lvlText w:val="%3."/>
        <w:lvlJc w:val="left"/>
        <w:pPr>
          <w:tabs>
            <w:tab w:val="num" w:pos="680"/>
          </w:tabs>
          <w:ind w:left="680" w:hanging="340"/>
        </w:pPr>
        <w:rPr>
          <w:rFonts w:hint="default"/>
          <w:color w:val="auto"/>
        </w:rPr>
      </w:lvl>
    </w:lvlOverride>
    <w:lvlOverride w:ilvl="3">
      <w:lvl w:ilvl="3">
        <w:start w:val="1"/>
        <w:numFmt w:val="lowerRoman"/>
        <w:lvlText w:val="%4."/>
        <w:lvlJc w:val="left"/>
        <w:pPr>
          <w:tabs>
            <w:tab w:val="num" w:pos="1021"/>
          </w:tabs>
          <w:ind w:left="1021" w:hanging="341"/>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tabs>
            <w:tab w:val="num" w:pos="0"/>
          </w:tabs>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right"/>
        <w:pPr>
          <w:ind w:left="0" w:firstLine="0"/>
        </w:pPr>
        <w:rPr>
          <w:rFonts w:hint="default"/>
        </w:rPr>
      </w:lvl>
    </w:lvlOverride>
  </w:num>
  <w:num w:numId="7">
    <w:abstractNumId w:val="2"/>
    <w:lvlOverride w:ilvl="0">
      <w:lvl w:ilvl="0">
        <w:start w:val="1"/>
        <w:numFmt w:val="decimal"/>
        <w:pStyle w:val="P1"/>
        <w:lvlText w:val="%1."/>
        <w:lvlJc w:val="left"/>
        <w:pPr>
          <w:ind w:left="907" w:hanging="907"/>
        </w:pPr>
        <w:rPr>
          <w:rFonts w:hint="default"/>
        </w:rPr>
      </w:lvl>
    </w:lvlOverride>
    <w:lvlOverride w:ilvl="1">
      <w:lvl w:ilvl="1">
        <w:start w:val="1"/>
        <w:numFmt w:val="decimal"/>
        <w:pStyle w:val="P2"/>
        <w:lvlText w:val="%1.%2."/>
        <w:lvlJc w:val="right"/>
        <w:pPr>
          <w:ind w:left="907" w:hanging="56"/>
        </w:pPr>
        <w:rPr>
          <w:rFonts w:hint="default"/>
        </w:rPr>
      </w:lvl>
    </w:lvlOverride>
    <w:lvlOverride w:ilvl="2">
      <w:lvl w:ilvl="2">
        <w:start w:val="1"/>
        <w:numFmt w:val="decimal"/>
        <w:pStyle w:val="P3"/>
        <w:lvlText w:val="%1.%2.%3."/>
        <w:lvlJc w:val="left"/>
        <w:pPr>
          <w:ind w:left="907" w:firstLine="0"/>
        </w:pPr>
        <w:rPr>
          <w:rFonts w:hint="default"/>
        </w:rPr>
      </w:lvl>
    </w:lvlOverride>
    <w:lvlOverride w:ilvl="3">
      <w:lvl w:ilvl="3">
        <w:start w:val="1"/>
        <w:numFmt w:val="lowerLetter"/>
        <w:pStyle w:val="P4"/>
        <w:lvlText w:val="%1.%2.%3.%4."/>
        <w:lvlJc w:val="left"/>
        <w:pPr>
          <w:tabs>
            <w:tab w:val="num" w:pos="1814"/>
          </w:tabs>
          <w:ind w:left="907" w:firstLine="0"/>
        </w:pPr>
        <w:rPr>
          <w:rFonts w:hint="default"/>
        </w:rPr>
      </w:lvl>
    </w:lvlOverride>
    <w:lvlOverride w:ilvl="4">
      <w:lvl w:ilvl="4">
        <w:start w:val="1"/>
        <w:numFmt w:val="none"/>
        <w:pStyle w:val="P5"/>
        <w:lvlText w:val="%5"/>
        <w:lvlJc w:val="left"/>
        <w:pPr>
          <w:ind w:left="907" w:firstLine="0"/>
        </w:pPr>
        <w:rPr>
          <w:rFonts w:hint="default"/>
        </w:rPr>
      </w:lvl>
    </w:lvlOverride>
    <w:lvlOverride w:ilvl="5">
      <w:lvl w:ilvl="5">
        <w:start w:val="1"/>
        <w:numFmt w:val="bullet"/>
        <w:lvlText w:val=""/>
        <w:lvlJc w:val="left"/>
        <w:pPr>
          <w:tabs>
            <w:tab w:val="num" w:pos="907"/>
          </w:tabs>
          <w:ind w:left="907" w:hanging="113"/>
        </w:pPr>
        <w:rPr>
          <w:rFonts w:ascii="Symbol" w:hAnsi="Symbol" w:hint="default"/>
        </w:rPr>
      </w:lvl>
    </w:lvlOverride>
    <w:lvlOverride w:ilvl="6">
      <w:lvl w:ilvl="6">
        <w:start w:val="1"/>
        <w:numFmt w:val="decimal"/>
        <w:lvlText w:val="%1.%2.%3.%4.%5.%6.%7."/>
        <w:lvlJc w:val="left"/>
        <w:pPr>
          <w:tabs>
            <w:tab w:val="num" w:pos="907"/>
          </w:tabs>
          <w:ind w:left="907" w:hanging="113"/>
        </w:pPr>
        <w:rPr>
          <w:rFonts w:hint="default"/>
        </w:rPr>
      </w:lvl>
    </w:lvlOverride>
    <w:lvlOverride w:ilvl="7">
      <w:lvl w:ilvl="7">
        <w:start w:val="1"/>
        <w:numFmt w:val="decimal"/>
        <w:lvlText w:val="%1.%2.%3.%4.%5.%6.%7.%8."/>
        <w:lvlJc w:val="left"/>
        <w:pPr>
          <w:tabs>
            <w:tab w:val="num" w:pos="907"/>
          </w:tabs>
          <w:ind w:left="907" w:hanging="113"/>
        </w:pPr>
        <w:rPr>
          <w:rFonts w:hint="default"/>
        </w:rPr>
      </w:lvl>
    </w:lvlOverride>
    <w:lvlOverride w:ilvl="8">
      <w:lvl w:ilvl="8">
        <w:start w:val="1"/>
        <w:numFmt w:val="decimal"/>
        <w:lvlText w:val="%1.%2.%3.%4.%5.%6.%7.%8.%9."/>
        <w:lvlJc w:val="left"/>
        <w:pPr>
          <w:tabs>
            <w:tab w:val="num" w:pos="907"/>
          </w:tabs>
          <w:ind w:left="907" w:hanging="113"/>
        </w:pPr>
        <w:rPr>
          <w:rFonts w:hint="default"/>
        </w:rPr>
      </w:lvl>
    </w:lvlOverride>
  </w:num>
  <w:num w:numId="8">
    <w:abstractNumId w:val="1"/>
    <w:lvlOverride w:ilvl="0">
      <w:lvl w:ilvl="0">
        <w:start w:val="1"/>
        <w:numFmt w:val="lowerLetter"/>
        <w:pStyle w:val="POrderedList"/>
        <w:lvlText w:val="%1)"/>
        <w:lvlJc w:val="left"/>
        <w:pPr>
          <w:tabs>
            <w:tab w:val="num" w:pos="1247"/>
          </w:tabs>
          <w:ind w:left="1247" w:hanging="340"/>
        </w:pPr>
        <w:rPr>
          <w:rFonts w:hint="default"/>
        </w:rPr>
      </w:lvl>
    </w:lvlOverride>
    <w:lvlOverride w:ilvl="1">
      <w:lvl w:ilvl="1">
        <w:start w:val="1"/>
        <w:numFmt w:val="lowerRoman"/>
        <w:lvlText w:val="%2."/>
        <w:lvlJc w:val="left"/>
        <w:pPr>
          <w:tabs>
            <w:tab w:val="num" w:pos="1588"/>
          </w:tabs>
          <w:ind w:left="1588" w:hanging="341"/>
        </w:pPr>
        <w:rPr>
          <w:rFonts w:hint="default"/>
        </w:rPr>
      </w:lvl>
    </w:lvlOverride>
    <w:lvlOverride w:ilvl="2">
      <w:lvl w:ilvl="2">
        <w:start w:val="1"/>
        <w:numFmt w:val="bullet"/>
        <w:lvlRestart w:val="0"/>
        <w:pStyle w:val="POrderedListBullet"/>
        <w:lvlText w:val="•"/>
        <w:lvlJc w:val="left"/>
        <w:pPr>
          <w:tabs>
            <w:tab w:val="num" w:pos="1814"/>
          </w:tabs>
          <w:ind w:left="1814" w:hanging="226"/>
        </w:pPr>
        <w:rPr>
          <w:rFonts w:ascii="Calibri" w:hAnsi="Calibri" w:hint="default"/>
          <w:color w:val="auto"/>
        </w:rPr>
      </w:lvl>
    </w:lvlOverride>
    <w:lvlOverride w:ilvl="3">
      <w:lvl w:ilvl="3">
        <w:start w:val="1"/>
        <w:numFmt w:val="bullet"/>
        <w:lvlText w:val="–"/>
        <w:lvlJc w:val="left"/>
        <w:pPr>
          <w:tabs>
            <w:tab w:val="num" w:pos="1588"/>
          </w:tabs>
          <w:ind w:left="1928" w:hanging="340"/>
        </w:pPr>
        <w:rPr>
          <w:rFonts w:ascii="Calibri" w:hAnsi="Calibri" w:hint="default"/>
          <w:color w:val="auto"/>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tabs>
            <w:tab w:val="num" w:pos="0"/>
          </w:tabs>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right"/>
        <w:pPr>
          <w:ind w:left="0" w:firstLine="0"/>
        </w:pPr>
        <w:rPr>
          <w:rFonts w:hint="default"/>
        </w:rPr>
      </w:lvl>
    </w:lvlOverride>
  </w:num>
  <w:num w:numId="9">
    <w:abstractNumId w:val="5"/>
  </w:num>
  <w:num w:numId="10">
    <w:abstractNumId w:val="3"/>
  </w:num>
  <w:num w:numId="11">
    <w:abstractNumId w:val="6"/>
  </w:num>
  <w:num w:numId="12">
    <w:abstractNumId w:val="6"/>
  </w:num>
  <w:num w:numId="13">
    <w:abstractNumId w:val="6"/>
  </w:num>
  <w:num w:numId="14">
    <w:abstractNumId w:val="6"/>
  </w:num>
  <w:num w:numId="15">
    <w:abstractNumId w:val="6"/>
  </w:num>
  <w:num w:numId="16">
    <w:abstractNumId w:val="3"/>
  </w:num>
  <w:num w:numId="17">
    <w:abstractNumId w:val="5"/>
  </w:num>
  <w:num w:numId="18">
    <w:abstractNumId w:val="3"/>
  </w:num>
  <w:num w:numId="19">
    <w:abstractNumId w:val="5"/>
  </w:num>
  <w:num w:numId="20">
    <w:abstractNumId w:val="3"/>
  </w:num>
  <w:num w:numId="21">
    <w:abstractNumId w:val="3"/>
  </w:num>
  <w:num w:numId="2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567"/>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C7"/>
    <w:rsid w:val="00000719"/>
    <w:rsid w:val="00001964"/>
    <w:rsid w:val="00002D68"/>
    <w:rsid w:val="000033F7"/>
    <w:rsid w:val="00003403"/>
    <w:rsid w:val="00003EC4"/>
    <w:rsid w:val="00005347"/>
    <w:rsid w:val="0000595C"/>
    <w:rsid w:val="000072B6"/>
    <w:rsid w:val="00007D80"/>
    <w:rsid w:val="0001021B"/>
    <w:rsid w:val="00011D89"/>
    <w:rsid w:val="000148B0"/>
    <w:rsid w:val="000154FD"/>
    <w:rsid w:val="00015A2A"/>
    <w:rsid w:val="00022271"/>
    <w:rsid w:val="000235E8"/>
    <w:rsid w:val="000240BA"/>
    <w:rsid w:val="00024D89"/>
    <w:rsid w:val="000250B6"/>
    <w:rsid w:val="000254A2"/>
    <w:rsid w:val="000266A5"/>
    <w:rsid w:val="0002697E"/>
    <w:rsid w:val="000303ED"/>
    <w:rsid w:val="00030CDD"/>
    <w:rsid w:val="000329C4"/>
    <w:rsid w:val="00033D81"/>
    <w:rsid w:val="00033DC9"/>
    <w:rsid w:val="00037366"/>
    <w:rsid w:val="00040459"/>
    <w:rsid w:val="0004052D"/>
    <w:rsid w:val="00041BF0"/>
    <w:rsid w:val="0004263F"/>
    <w:rsid w:val="00042C8A"/>
    <w:rsid w:val="0004536B"/>
    <w:rsid w:val="00046676"/>
    <w:rsid w:val="00046B68"/>
    <w:rsid w:val="00050420"/>
    <w:rsid w:val="0005261E"/>
    <w:rsid w:val="000527DD"/>
    <w:rsid w:val="00056EC4"/>
    <w:rsid w:val="000578B2"/>
    <w:rsid w:val="00060959"/>
    <w:rsid w:val="00060C8F"/>
    <w:rsid w:val="0006123D"/>
    <w:rsid w:val="00061878"/>
    <w:rsid w:val="0006298A"/>
    <w:rsid w:val="000663CD"/>
    <w:rsid w:val="00067923"/>
    <w:rsid w:val="000715FD"/>
    <w:rsid w:val="000733FE"/>
    <w:rsid w:val="00074219"/>
    <w:rsid w:val="00074ED5"/>
    <w:rsid w:val="0008204A"/>
    <w:rsid w:val="000826B5"/>
    <w:rsid w:val="00084987"/>
    <w:rsid w:val="0008508E"/>
    <w:rsid w:val="00087301"/>
    <w:rsid w:val="00087951"/>
    <w:rsid w:val="00090FF8"/>
    <w:rsid w:val="0009113B"/>
    <w:rsid w:val="00093402"/>
    <w:rsid w:val="00094DA3"/>
    <w:rsid w:val="00096CD1"/>
    <w:rsid w:val="000A012C"/>
    <w:rsid w:val="000A0EB9"/>
    <w:rsid w:val="000A186C"/>
    <w:rsid w:val="000A1BCB"/>
    <w:rsid w:val="000A1EA4"/>
    <w:rsid w:val="000A2476"/>
    <w:rsid w:val="000A283F"/>
    <w:rsid w:val="000A5C4E"/>
    <w:rsid w:val="000A641A"/>
    <w:rsid w:val="000A66EF"/>
    <w:rsid w:val="000B0763"/>
    <w:rsid w:val="000B354B"/>
    <w:rsid w:val="000B3EDB"/>
    <w:rsid w:val="000B543D"/>
    <w:rsid w:val="000B559E"/>
    <w:rsid w:val="000B55F9"/>
    <w:rsid w:val="000B5BF7"/>
    <w:rsid w:val="000B6136"/>
    <w:rsid w:val="000B6BC8"/>
    <w:rsid w:val="000C0303"/>
    <w:rsid w:val="000C408D"/>
    <w:rsid w:val="000C42EA"/>
    <w:rsid w:val="000C4546"/>
    <w:rsid w:val="000D1242"/>
    <w:rsid w:val="000D2ABA"/>
    <w:rsid w:val="000D79BE"/>
    <w:rsid w:val="000D7BA6"/>
    <w:rsid w:val="000E0970"/>
    <w:rsid w:val="000E0982"/>
    <w:rsid w:val="000E17F5"/>
    <w:rsid w:val="000E27E4"/>
    <w:rsid w:val="000E2FC6"/>
    <w:rsid w:val="000E3CC7"/>
    <w:rsid w:val="000E5B77"/>
    <w:rsid w:val="000E6BD4"/>
    <w:rsid w:val="000E6D6D"/>
    <w:rsid w:val="000F1F1E"/>
    <w:rsid w:val="000F2259"/>
    <w:rsid w:val="000F2DDA"/>
    <w:rsid w:val="000F2EA0"/>
    <w:rsid w:val="000F5213"/>
    <w:rsid w:val="000F6652"/>
    <w:rsid w:val="00101001"/>
    <w:rsid w:val="00102B5B"/>
    <w:rsid w:val="00103276"/>
    <w:rsid w:val="0010392D"/>
    <w:rsid w:val="0010447F"/>
    <w:rsid w:val="00104FE3"/>
    <w:rsid w:val="0010714F"/>
    <w:rsid w:val="0011096F"/>
    <w:rsid w:val="001120C5"/>
    <w:rsid w:val="00120BD3"/>
    <w:rsid w:val="00122FEA"/>
    <w:rsid w:val="001232BD"/>
    <w:rsid w:val="00124ED5"/>
    <w:rsid w:val="001269A3"/>
    <w:rsid w:val="001276FA"/>
    <w:rsid w:val="00133A7C"/>
    <w:rsid w:val="0013570B"/>
    <w:rsid w:val="001447B3"/>
    <w:rsid w:val="001468BF"/>
    <w:rsid w:val="001477A4"/>
    <w:rsid w:val="00151CC0"/>
    <w:rsid w:val="00152073"/>
    <w:rsid w:val="00152329"/>
    <w:rsid w:val="00156598"/>
    <w:rsid w:val="00160800"/>
    <w:rsid w:val="00161939"/>
    <w:rsid w:val="00161AA0"/>
    <w:rsid w:val="00161D2E"/>
    <w:rsid w:val="00161F3E"/>
    <w:rsid w:val="00162093"/>
    <w:rsid w:val="00162CA9"/>
    <w:rsid w:val="00165459"/>
    <w:rsid w:val="00165A57"/>
    <w:rsid w:val="001712C2"/>
    <w:rsid w:val="00171BD2"/>
    <w:rsid w:val="00171D46"/>
    <w:rsid w:val="00172BAF"/>
    <w:rsid w:val="0017319B"/>
    <w:rsid w:val="00173D01"/>
    <w:rsid w:val="0017674D"/>
    <w:rsid w:val="001771DD"/>
    <w:rsid w:val="00177995"/>
    <w:rsid w:val="00177A8C"/>
    <w:rsid w:val="00177E99"/>
    <w:rsid w:val="00177FD4"/>
    <w:rsid w:val="0018244E"/>
    <w:rsid w:val="0018658F"/>
    <w:rsid w:val="00186B33"/>
    <w:rsid w:val="00192F9D"/>
    <w:rsid w:val="00196EB8"/>
    <w:rsid w:val="00196EFB"/>
    <w:rsid w:val="001979FF"/>
    <w:rsid w:val="00197B17"/>
    <w:rsid w:val="001A0E02"/>
    <w:rsid w:val="001A1950"/>
    <w:rsid w:val="001A1C54"/>
    <w:rsid w:val="001A3ACE"/>
    <w:rsid w:val="001A468E"/>
    <w:rsid w:val="001A6272"/>
    <w:rsid w:val="001B058F"/>
    <w:rsid w:val="001B09A3"/>
    <w:rsid w:val="001B130E"/>
    <w:rsid w:val="001B564F"/>
    <w:rsid w:val="001B6B96"/>
    <w:rsid w:val="001B738B"/>
    <w:rsid w:val="001B7C01"/>
    <w:rsid w:val="001C09DB"/>
    <w:rsid w:val="001C147D"/>
    <w:rsid w:val="001C277E"/>
    <w:rsid w:val="001C2A72"/>
    <w:rsid w:val="001C31B7"/>
    <w:rsid w:val="001C39D9"/>
    <w:rsid w:val="001C6055"/>
    <w:rsid w:val="001D0B75"/>
    <w:rsid w:val="001D0EBA"/>
    <w:rsid w:val="001D1569"/>
    <w:rsid w:val="001D1AC4"/>
    <w:rsid w:val="001D39A5"/>
    <w:rsid w:val="001D3C09"/>
    <w:rsid w:val="001D44E8"/>
    <w:rsid w:val="001D60EC"/>
    <w:rsid w:val="001D6F59"/>
    <w:rsid w:val="001E1EDF"/>
    <w:rsid w:val="001E44DF"/>
    <w:rsid w:val="001E68A5"/>
    <w:rsid w:val="001E6BB0"/>
    <w:rsid w:val="001E6EFF"/>
    <w:rsid w:val="001E7282"/>
    <w:rsid w:val="001F2BD9"/>
    <w:rsid w:val="001F34DA"/>
    <w:rsid w:val="001F3826"/>
    <w:rsid w:val="001F6E46"/>
    <w:rsid w:val="001F7870"/>
    <w:rsid w:val="001F7C91"/>
    <w:rsid w:val="00200A72"/>
    <w:rsid w:val="00202319"/>
    <w:rsid w:val="00202F0B"/>
    <w:rsid w:val="002033B7"/>
    <w:rsid w:val="00206463"/>
    <w:rsid w:val="00206F2F"/>
    <w:rsid w:val="00207522"/>
    <w:rsid w:val="00207717"/>
    <w:rsid w:val="0021053D"/>
    <w:rsid w:val="00210A92"/>
    <w:rsid w:val="00212B95"/>
    <w:rsid w:val="00215CC8"/>
    <w:rsid w:val="00216C03"/>
    <w:rsid w:val="00217132"/>
    <w:rsid w:val="00220A1A"/>
    <w:rsid w:val="00220C04"/>
    <w:rsid w:val="00220D50"/>
    <w:rsid w:val="0022278D"/>
    <w:rsid w:val="00223055"/>
    <w:rsid w:val="002255BA"/>
    <w:rsid w:val="0022701F"/>
    <w:rsid w:val="00227C68"/>
    <w:rsid w:val="002329D2"/>
    <w:rsid w:val="00232E50"/>
    <w:rsid w:val="002333F5"/>
    <w:rsid w:val="00233724"/>
    <w:rsid w:val="002365B4"/>
    <w:rsid w:val="00240391"/>
    <w:rsid w:val="00240E47"/>
    <w:rsid w:val="00240FE3"/>
    <w:rsid w:val="002430D6"/>
    <w:rsid w:val="002432E1"/>
    <w:rsid w:val="00245265"/>
    <w:rsid w:val="00246207"/>
    <w:rsid w:val="00246C5E"/>
    <w:rsid w:val="0024722A"/>
    <w:rsid w:val="00250960"/>
    <w:rsid w:val="00251343"/>
    <w:rsid w:val="002536A4"/>
    <w:rsid w:val="00254F58"/>
    <w:rsid w:val="002620BC"/>
    <w:rsid w:val="00262802"/>
    <w:rsid w:val="00262B6E"/>
    <w:rsid w:val="00263A90"/>
    <w:rsid w:val="0026408B"/>
    <w:rsid w:val="00267C3E"/>
    <w:rsid w:val="002707C9"/>
    <w:rsid w:val="002709BB"/>
    <w:rsid w:val="00270C4D"/>
    <w:rsid w:val="0027131C"/>
    <w:rsid w:val="00272402"/>
    <w:rsid w:val="00273BAC"/>
    <w:rsid w:val="002742D3"/>
    <w:rsid w:val="002744BF"/>
    <w:rsid w:val="002763B3"/>
    <w:rsid w:val="00277E22"/>
    <w:rsid w:val="002802E3"/>
    <w:rsid w:val="0028213D"/>
    <w:rsid w:val="002822D3"/>
    <w:rsid w:val="002862F1"/>
    <w:rsid w:val="00286468"/>
    <w:rsid w:val="0028782D"/>
    <w:rsid w:val="00291373"/>
    <w:rsid w:val="00292639"/>
    <w:rsid w:val="002951B8"/>
    <w:rsid w:val="0029597D"/>
    <w:rsid w:val="00295BC2"/>
    <w:rsid w:val="002962C3"/>
    <w:rsid w:val="0029752B"/>
    <w:rsid w:val="002A0A9C"/>
    <w:rsid w:val="002A2FE7"/>
    <w:rsid w:val="002A339B"/>
    <w:rsid w:val="002A483C"/>
    <w:rsid w:val="002A48ED"/>
    <w:rsid w:val="002B0C7C"/>
    <w:rsid w:val="002B105B"/>
    <w:rsid w:val="002B1729"/>
    <w:rsid w:val="002B36C7"/>
    <w:rsid w:val="002B4BAC"/>
    <w:rsid w:val="002B4DD4"/>
    <w:rsid w:val="002B5277"/>
    <w:rsid w:val="002B5375"/>
    <w:rsid w:val="002B77C1"/>
    <w:rsid w:val="002C0ED7"/>
    <w:rsid w:val="002C1228"/>
    <w:rsid w:val="002C2728"/>
    <w:rsid w:val="002C2D3C"/>
    <w:rsid w:val="002C5B7C"/>
    <w:rsid w:val="002D0829"/>
    <w:rsid w:val="002D1887"/>
    <w:rsid w:val="002D1E0D"/>
    <w:rsid w:val="002D46D0"/>
    <w:rsid w:val="002D5006"/>
    <w:rsid w:val="002D7C61"/>
    <w:rsid w:val="002D7D66"/>
    <w:rsid w:val="002E01D0"/>
    <w:rsid w:val="002E161D"/>
    <w:rsid w:val="002E28A2"/>
    <w:rsid w:val="002E3100"/>
    <w:rsid w:val="002E51CE"/>
    <w:rsid w:val="002E65AF"/>
    <w:rsid w:val="002E6C95"/>
    <w:rsid w:val="002E7C36"/>
    <w:rsid w:val="002F0083"/>
    <w:rsid w:val="002F082E"/>
    <w:rsid w:val="002F1165"/>
    <w:rsid w:val="002F3D32"/>
    <w:rsid w:val="002F58F6"/>
    <w:rsid w:val="002F5F31"/>
    <w:rsid w:val="002F5F46"/>
    <w:rsid w:val="002F7C58"/>
    <w:rsid w:val="00302216"/>
    <w:rsid w:val="003025DE"/>
    <w:rsid w:val="00302B36"/>
    <w:rsid w:val="00303B57"/>
    <w:rsid w:val="00303E53"/>
    <w:rsid w:val="00305CC1"/>
    <w:rsid w:val="00306091"/>
    <w:rsid w:val="00306E5F"/>
    <w:rsid w:val="0030799D"/>
    <w:rsid w:val="00307E14"/>
    <w:rsid w:val="00314054"/>
    <w:rsid w:val="00314BEE"/>
    <w:rsid w:val="00316F27"/>
    <w:rsid w:val="003214F1"/>
    <w:rsid w:val="00322E4B"/>
    <w:rsid w:val="00323CCC"/>
    <w:rsid w:val="00327870"/>
    <w:rsid w:val="003319C9"/>
    <w:rsid w:val="0033259D"/>
    <w:rsid w:val="003333D2"/>
    <w:rsid w:val="00333596"/>
    <w:rsid w:val="00334686"/>
    <w:rsid w:val="00335906"/>
    <w:rsid w:val="00335C8C"/>
    <w:rsid w:val="00337339"/>
    <w:rsid w:val="00337E0B"/>
    <w:rsid w:val="00340345"/>
    <w:rsid w:val="003406C6"/>
    <w:rsid w:val="003418CC"/>
    <w:rsid w:val="00342B41"/>
    <w:rsid w:val="003434EE"/>
    <w:rsid w:val="003459BD"/>
    <w:rsid w:val="00346848"/>
    <w:rsid w:val="00350D38"/>
    <w:rsid w:val="00351B36"/>
    <w:rsid w:val="0035254A"/>
    <w:rsid w:val="00357B4E"/>
    <w:rsid w:val="003621A1"/>
    <w:rsid w:val="00363448"/>
    <w:rsid w:val="003664F5"/>
    <w:rsid w:val="00367C9C"/>
    <w:rsid w:val="003716FD"/>
    <w:rsid w:val="0037204B"/>
    <w:rsid w:val="003744CF"/>
    <w:rsid w:val="00374717"/>
    <w:rsid w:val="0037676C"/>
    <w:rsid w:val="00381043"/>
    <w:rsid w:val="003829E5"/>
    <w:rsid w:val="00386109"/>
    <w:rsid w:val="00386944"/>
    <w:rsid w:val="00387DED"/>
    <w:rsid w:val="00391FDF"/>
    <w:rsid w:val="00394041"/>
    <w:rsid w:val="003956CC"/>
    <w:rsid w:val="0039576A"/>
    <w:rsid w:val="00395C9A"/>
    <w:rsid w:val="003973FA"/>
    <w:rsid w:val="003A0853"/>
    <w:rsid w:val="003A1404"/>
    <w:rsid w:val="003A57F6"/>
    <w:rsid w:val="003A6780"/>
    <w:rsid w:val="003A6B67"/>
    <w:rsid w:val="003B0F06"/>
    <w:rsid w:val="003B130F"/>
    <w:rsid w:val="003B13B6"/>
    <w:rsid w:val="003B14C3"/>
    <w:rsid w:val="003B15E6"/>
    <w:rsid w:val="003B22EF"/>
    <w:rsid w:val="003B408A"/>
    <w:rsid w:val="003C01D9"/>
    <w:rsid w:val="003C08A2"/>
    <w:rsid w:val="003C0D74"/>
    <w:rsid w:val="003C2045"/>
    <w:rsid w:val="003C43A1"/>
    <w:rsid w:val="003C4D72"/>
    <w:rsid w:val="003C4FC0"/>
    <w:rsid w:val="003C55F4"/>
    <w:rsid w:val="003C7817"/>
    <w:rsid w:val="003C7897"/>
    <w:rsid w:val="003C7A3F"/>
    <w:rsid w:val="003C7EA2"/>
    <w:rsid w:val="003D2766"/>
    <w:rsid w:val="003D2A74"/>
    <w:rsid w:val="003D337F"/>
    <w:rsid w:val="003D387F"/>
    <w:rsid w:val="003D3D88"/>
    <w:rsid w:val="003D3E8F"/>
    <w:rsid w:val="003D5833"/>
    <w:rsid w:val="003D5A79"/>
    <w:rsid w:val="003D6475"/>
    <w:rsid w:val="003D6A6C"/>
    <w:rsid w:val="003D6EE6"/>
    <w:rsid w:val="003D78C3"/>
    <w:rsid w:val="003E375C"/>
    <w:rsid w:val="003E4086"/>
    <w:rsid w:val="003E5DDE"/>
    <w:rsid w:val="003E5EE1"/>
    <w:rsid w:val="003E639E"/>
    <w:rsid w:val="003E71E5"/>
    <w:rsid w:val="003E73A0"/>
    <w:rsid w:val="003F0445"/>
    <w:rsid w:val="003F0CF0"/>
    <w:rsid w:val="003F14B1"/>
    <w:rsid w:val="003F2B20"/>
    <w:rsid w:val="003F3289"/>
    <w:rsid w:val="003F3C62"/>
    <w:rsid w:val="003F52A4"/>
    <w:rsid w:val="003F5CB9"/>
    <w:rsid w:val="003F60BD"/>
    <w:rsid w:val="003F7453"/>
    <w:rsid w:val="004013C7"/>
    <w:rsid w:val="00401FCF"/>
    <w:rsid w:val="004058A2"/>
    <w:rsid w:val="00406285"/>
    <w:rsid w:val="004115A2"/>
    <w:rsid w:val="004120D8"/>
    <w:rsid w:val="0041382A"/>
    <w:rsid w:val="004148F9"/>
    <w:rsid w:val="0042084E"/>
    <w:rsid w:val="00421416"/>
    <w:rsid w:val="00421EEF"/>
    <w:rsid w:val="00424D65"/>
    <w:rsid w:val="00425C32"/>
    <w:rsid w:val="00430393"/>
    <w:rsid w:val="00431806"/>
    <w:rsid w:val="00431A70"/>
    <w:rsid w:val="00431F42"/>
    <w:rsid w:val="00432D32"/>
    <w:rsid w:val="004376AF"/>
    <w:rsid w:val="00440088"/>
    <w:rsid w:val="0044153F"/>
    <w:rsid w:val="00442670"/>
    <w:rsid w:val="00442C6C"/>
    <w:rsid w:val="00443CBE"/>
    <w:rsid w:val="00443E8A"/>
    <w:rsid w:val="004441BC"/>
    <w:rsid w:val="0044530D"/>
    <w:rsid w:val="00446455"/>
    <w:rsid w:val="004468B4"/>
    <w:rsid w:val="00446D86"/>
    <w:rsid w:val="0045230A"/>
    <w:rsid w:val="00454AD0"/>
    <w:rsid w:val="00457337"/>
    <w:rsid w:val="00460F81"/>
    <w:rsid w:val="00462E3D"/>
    <w:rsid w:val="00466E79"/>
    <w:rsid w:val="004704D7"/>
    <w:rsid w:val="00470D7D"/>
    <w:rsid w:val="00472369"/>
    <w:rsid w:val="0047372D"/>
    <w:rsid w:val="00473BA3"/>
    <w:rsid w:val="00473D86"/>
    <w:rsid w:val="004743DD"/>
    <w:rsid w:val="00474CEA"/>
    <w:rsid w:val="004811A0"/>
    <w:rsid w:val="00481CFF"/>
    <w:rsid w:val="004837FA"/>
    <w:rsid w:val="00483968"/>
    <w:rsid w:val="004841BE"/>
    <w:rsid w:val="00484F86"/>
    <w:rsid w:val="0048551B"/>
    <w:rsid w:val="00490746"/>
    <w:rsid w:val="00490852"/>
    <w:rsid w:val="00490E7F"/>
    <w:rsid w:val="0049194E"/>
    <w:rsid w:val="00491C9C"/>
    <w:rsid w:val="00492F30"/>
    <w:rsid w:val="004946F4"/>
    <w:rsid w:val="0049487E"/>
    <w:rsid w:val="00495A26"/>
    <w:rsid w:val="00495C49"/>
    <w:rsid w:val="004A160D"/>
    <w:rsid w:val="004A1E1B"/>
    <w:rsid w:val="004A3E81"/>
    <w:rsid w:val="004A4195"/>
    <w:rsid w:val="004A5C62"/>
    <w:rsid w:val="004A5CE5"/>
    <w:rsid w:val="004A707D"/>
    <w:rsid w:val="004B0974"/>
    <w:rsid w:val="004B363F"/>
    <w:rsid w:val="004B4185"/>
    <w:rsid w:val="004B5B65"/>
    <w:rsid w:val="004B7386"/>
    <w:rsid w:val="004C1841"/>
    <w:rsid w:val="004C5541"/>
    <w:rsid w:val="004C6EEE"/>
    <w:rsid w:val="004C702B"/>
    <w:rsid w:val="004C79D7"/>
    <w:rsid w:val="004D0033"/>
    <w:rsid w:val="004D016B"/>
    <w:rsid w:val="004D12A8"/>
    <w:rsid w:val="004D1B22"/>
    <w:rsid w:val="004D23CC"/>
    <w:rsid w:val="004D36F2"/>
    <w:rsid w:val="004D703E"/>
    <w:rsid w:val="004E1106"/>
    <w:rsid w:val="004E138F"/>
    <w:rsid w:val="004E4649"/>
    <w:rsid w:val="004E5C2B"/>
    <w:rsid w:val="004F00DD"/>
    <w:rsid w:val="004F17CE"/>
    <w:rsid w:val="004F2133"/>
    <w:rsid w:val="004F27E9"/>
    <w:rsid w:val="004F35BE"/>
    <w:rsid w:val="004F5398"/>
    <w:rsid w:val="004F55F1"/>
    <w:rsid w:val="004F6936"/>
    <w:rsid w:val="004F6940"/>
    <w:rsid w:val="004F711C"/>
    <w:rsid w:val="00503DC6"/>
    <w:rsid w:val="00506F5D"/>
    <w:rsid w:val="0051098A"/>
    <w:rsid w:val="00510C37"/>
    <w:rsid w:val="005126D0"/>
    <w:rsid w:val="00514667"/>
    <w:rsid w:val="0051568D"/>
    <w:rsid w:val="005168B1"/>
    <w:rsid w:val="0052068C"/>
    <w:rsid w:val="00526AC7"/>
    <w:rsid w:val="00526C15"/>
    <w:rsid w:val="0053005A"/>
    <w:rsid w:val="005300A0"/>
    <w:rsid w:val="00536499"/>
    <w:rsid w:val="00542A03"/>
    <w:rsid w:val="00542B2D"/>
    <w:rsid w:val="00543903"/>
    <w:rsid w:val="00543BCC"/>
    <w:rsid w:val="00543F11"/>
    <w:rsid w:val="00544135"/>
    <w:rsid w:val="005454C3"/>
    <w:rsid w:val="00546305"/>
    <w:rsid w:val="005478A2"/>
    <w:rsid w:val="00547A95"/>
    <w:rsid w:val="005508BD"/>
    <w:rsid w:val="0055119B"/>
    <w:rsid w:val="005515C1"/>
    <w:rsid w:val="00552B28"/>
    <w:rsid w:val="00554113"/>
    <w:rsid w:val="00561202"/>
    <w:rsid w:val="00562507"/>
    <w:rsid w:val="00562811"/>
    <w:rsid w:val="00564F40"/>
    <w:rsid w:val="00565D6E"/>
    <w:rsid w:val="005702CC"/>
    <w:rsid w:val="00572031"/>
    <w:rsid w:val="00572282"/>
    <w:rsid w:val="0057330B"/>
    <w:rsid w:val="00573732"/>
    <w:rsid w:val="00573CE3"/>
    <w:rsid w:val="00576E84"/>
    <w:rsid w:val="00580394"/>
    <w:rsid w:val="005809CD"/>
    <w:rsid w:val="00582B8C"/>
    <w:rsid w:val="005841D0"/>
    <w:rsid w:val="0058554E"/>
    <w:rsid w:val="005860C6"/>
    <w:rsid w:val="0058757E"/>
    <w:rsid w:val="005911A7"/>
    <w:rsid w:val="00596A4B"/>
    <w:rsid w:val="00597507"/>
    <w:rsid w:val="005A1897"/>
    <w:rsid w:val="005A2510"/>
    <w:rsid w:val="005A27C0"/>
    <w:rsid w:val="005A292D"/>
    <w:rsid w:val="005A479D"/>
    <w:rsid w:val="005B1C6D"/>
    <w:rsid w:val="005B21B6"/>
    <w:rsid w:val="005B3A08"/>
    <w:rsid w:val="005B7A63"/>
    <w:rsid w:val="005C0955"/>
    <w:rsid w:val="005C17F3"/>
    <w:rsid w:val="005C49DA"/>
    <w:rsid w:val="005C50F3"/>
    <w:rsid w:val="005C54B5"/>
    <w:rsid w:val="005C5D80"/>
    <w:rsid w:val="005C5D91"/>
    <w:rsid w:val="005C616C"/>
    <w:rsid w:val="005D07B8"/>
    <w:rsid w:val="005D25E2"/>
    <w:rsid w:val="005D6463"/>
    <w:rsid w:val="005D6597"/>
    <w:rsid w:val="005D7364"/>
    <w:rsid w:val="005E14E7"/>
    <w:rsid w:val="005E1E8B"/>
    <w:rsid w:val="005E26A3"/>
    <w:rsid w:val="005E2ECB"/>
    <w:rsid w:val="005E447E"/>
    <w:rsid w:val="005E4FD1"/>
    <w:rsid w:val="005F0775"/>
    <w:rsid w:val="005F0CF5"/>
    <w:rsid w:val="005F0FC8"/>
    <w:rsid w:val="005F21EB"/>
    <w:rsid w:val="005F2856"/>
    <w:rsid w:val="005F35CA"/>
    <w:rsid w:val="005F3DC9"/>
    <w:rsid w:val="005F64CF"/>
    <w:rsid w:val="005F7C8F"/>
    <w:rsid w:val="00600B24"/>
    <w:rsid w:val="00601B9A"/>
    <w:rsid w:val="006041AD"/>
    <w:rsid w:val="00604D53"/>
    <w:rsid w:val="00605908"/>
    <w:rsid w:val="006060CB"/>
    <w:rsid w:val="00607850"/>
    <w:rsid w:val="00607EF7"/>
    <w:rsid w:val="00610D7C"/>
    <w:rsid w:val="00610F98"/>
    <w:rsid w:val="00613414"/>
    <w:rsid w:val="006159BD"/>
    <w:rsid w:val="00620154"/>
    <w:rsid w:val="00623699"/>
    <w:rsid w:val="0062408D"/>
    <w:rsid w:val="006240CC"/>
    <w:rsid w:val="00624940"/>
    <w:rsid w:val="006254F8"/>
    <w:rsid w:val="00625BC9"/>
    <w:rsid w:val="00627DA7"/>
    <w:rsid w:val="00630DA4"/>
    <w:rsid w:val="00631CD4"/>
    <w:rsid w:val="00632597"/>
    <w:rsid w:val="00634D13"/>
    <w:rsid w:val="006358B4"/>
    <w:rsid w:val="0063637C"/>
    <w:rsid w:val="00641724"/>
    <w:rsid w:val="006419AA"/>
    <w:rsid w:val="00642B11"/>
    <w:rsid w:val="006434EA"/>
    <w:rsid w:val="006448E8"/>
    <w:rsid w:val="00644B1F"/>
    <w:rsid w:val="00644B7E"/>
    <w:rsid w:val="006454E6"/>
    <w:rsid w:val="00646235"/>
    <w:rsid w:val="00646A40"/>
    <w:rsid w:val="00646A68"/>
    <w:rsid w:val="006505BD"/>
    <w:rsid w:val="006508EA"/>
    <w:rsid w:val="0065092E"/>
    <w:rsid w:val="006557A7"/>
    <w:rsid w:val="006559AE"/>
    <w:rsid w:val="00656290"/>
    <w:rsid w:val="006601C9"/>
    <w:rsid w:val="00660877"/>
    <w:rsid w:val="006608D8"/>
    <w:rsid w:val="006621D7"/>
    <w:rsid w:val="0066302A"/>
    <w:rsid w:val="00665B9A"/>
    <w:rsid w:val="00667770"/>
    <w:rsid w:val="00667D50"/>
    <w:rsid w:val="0067044C"/>
    <w:rsid w:val="00670597"/>
    <w:rsid w:val="006706D0"/>
    <w:rsid w:val="006760A6"/>
    <w:rsid w:val="00677574"/>
    <w:rsid w:val="006812ED"/>
    <w:rsid w:val="0068201E"/>
    <w:rsid w:val="00683878"/>
    <w:rsid w:val="00684380"/>
    <w:rsid w:val="0068454C"/>
    <w:rsid w:val="00684650"/>
    <w:rsid w:val="00687C72"/>
    <w:rsid w:val="00691B62"/>
    <w:rsid w:val="006933B5"/>
    <w:rsid w:val="00693D14"/>
    <w:rsid w:val="00694FB4"/>
    <w:rsid w:val="0069552D"/>
    <w:rsid w:val="00696F27"/>
    <w:rsid w:val="006A18C2"/>
    <w:rsid w:val="006A2041"/>
    <w:rsid w:val="006A3383"/>
    <w:rsid w:val="006A52C4"/>
    <w:rsid w:val="006B077C"/>
    <w:rsid w:val="006B3353"/>
    <w:rsid w:val="006B3AB5"/>
    <w:rsid w:val="006B4539"/>
    <w:rsid w:val="006B6803"/>
    <w:rsid w:val="006C0F75"/>
    <w:rsid w:val="006C4C73"/>
    <w:rsid w:val="006C6002"/>
    <w:rsid w:val="006C6867"/>
    <w:rsid w:val="006C7708"/>
    <w:rsid w:val="006D0F16"/>
    <w:rsid w:val="006D18B3"/>
    <w:rsid w:val="006D1FE6"/>
    <w:rsid w:val="006D2A3F"/>
    <w:rsid w:val="006D2FBC"/>
    <w:rsid w:val="006D6C6E"/>
    <w:rsid w:val="006D6E34"/>
    <w:rsid w:val="006E138B"/>
    <w:rsid w:val="006E1867"/>
    <w:rsid w:val="006E3356"/>
    <w:rsid w:val="006E33C6"/>
    <w:rsid w:val="006E7BD2"/>
    <w:rsid w:val="006F0330"/>
    <w:rsid w:val="006F175E"/>
    <w:rsid w:val="006F1FDC"/>
    <w:rsid w:val="006F3AC6"/>
    <w:rsid w:val="006F6B8C"/>
    <w:rsid w:val="006F73A0"/>
    <w:rsid w:val="007008D0"/>
    <w:rsid w:val="007013EF"/>
    <w:rsid w:val="007017E3"/>
    <w:rsid w:val="007055BD"/>
    <w:rsid w:val="00706092"/>
    <w:rsid w:val="00706510"/>
    <w:rsid w:val="00707F85"/>
    <w:rsid w:val="00710E92"/>
    <w:rsid w:val="007112F6"/>
    <w:rsid w:val="00715680"/>
    <w:rsid w:val="00716F92"/>
    <w:rsid w:val="007173CA"/>
    <w:rsid w:val="007216AA"/>
    <w:rsid w:val="00721AB5"/>
    <w:rsid w:val="00721CFB"/>
    <w:rsid w:val="00721DEF"/>
    <w:rsid w:val="00722490"/>
    <w:rsid w:val="007227F1"/>
    <w:rsid w:val="00724A43"/>
    <w:rsid w:val="007273AC"/>
    <w:rsid w:val="00731AD4"/>
    <w:rsid w:val="0073253E"/>
    <w:rsid w:val="00732F3E"/>
    <w:rsid w:val="007346E4"/>
    <w:rsid w:val="0073555F"/>
    <w:rsid w:val="00735564"/>
    <w:rsid w:val="0074019E"/>
    <w:rsid w:val="00740F22"/>
    <w:rsid w:val="00741CF0"/>
    <w:rsid w:val="00741F1A"/>
    <w:rsid w:val="007424BD"/>
    <w:rsid w:val="007432C7"/>
    <w:rsid w:val="007447DA"/>
    <w:rsid w:val="007450F8"/>
    <w:rsid w:val="0074696E"/>
    <w:rsid w:val="00750135"/>
    <w:rsid w:val="00750EC2"/>
    <w:rsid w:val="00752B28"/>
    <w:rsid w:val="007536BC"/>
    <w:rsid w:val="007541A9"/>
    <w:rsid w:val="00754E36"/>
    <w:rsid w:val="00763139"/>
    <w:rsid w:val="00766AEE"/>
    <w:rsid w:val="0077079E"/>
    <w:rsid w:val="007708C6"/>
    <w:rsid w:val="00770BF8"/>
    <w:rsid w:val="00770F37"/>
    <w:rsid w:val="007711A0"/>
    <w:rsid w:val="00771B0B"/>
    <w:rsid w:val="00772D5E"/>
    <w:rsid w:val="0077463E"/>
    <w:rsid w:val="00775699"/>
    <w:rsid w:val="00775BA2"/>
    <w:rsid w:val="007763A2"/>
    <w:rsid w:val="00776928"/>
    <w:rsid w:val="00776D56"/>
    <w:rsid w:val="00776E0F"/>
    <w:rsid w:val="007774B1"/>
    <w:rsid w:val="00777BE1"/>
    <w:rsid w:val="00782222"/>
    <w:rsid w:val="00782EE3"/>
    <w:rsid w:val="007833D8"/>
    <w:rsid w:val="00785677"/>
    <w:rsid w:val="00786F16"/>
    <w:rsid w:val="0079031C"/>
    <w:rsid w:val="00791BD7"/>
    <w:rsid w:val="00792546"/>
    <w:rsid w:val="007933F7"/>
    <w:rsid w:val="00794D0D"/>
    <w:rsid w:val="00796E20"/>
    <w:rsid w:val="00797547"/>
    <w:rsid w:val="00797C32"/>
    <w:rsid w:val="007A11E8"/>
    <w:rsid w:val="007A26A5"/>
    <w:rsid w:val="007B0914"/>
    <w:rsid w:val="007B1374"/>
    <w:rsid w:val="007B2009"/>
    <w:rsid w:val="007B32E5"/>
    <w:rsid w:val="007B3DB9"/>
    <w:rsid w:val="007B589F"/>
    <w:rsid w:val="007B5CB5"/>
    <w:rsid w:val="007B6186"/>
    <w:rsid w:val="007B673D"/>
    <w:rsid w:val="007B73BC"/>
    <w:rsid w:val="007C14C7"/>
    <w:rsid w:val="007C1838"/>
    <w:rsid w:val="007C20B9"/>
    <w:rsid w:val="007C2CED"/>
    <w:rsid w:val="007C7301"/>
    <w:rsid w:val="007C7859"/>
    <w:rsid w:val="007C7D8E"/>
    <w:rsid w:val="007C7F28"/>
    <w:rsid w:val="007D1466"/>
    <w:rsid w:val="007D2156"/>
    <w:rsid w:val="007D2BDE"/>
    <w:rsid w:val="007D2FB6"/>
    <w:rsid w:val="007D344B"/>
    <w:rsid w:val="007D49EB"/>
    <w:rsid w:val="007D5E1C"/>
    <w:rsid w:val="007E0DE2"/>
    <w:rsid w:val="007E3667"/>
    <w:rsid w:val="007E3B98"/>
    <w:rsid w:val="007E417A"/>
    <w:rsid w:val="007E451A"/>
    <w:rsid w:val="007E5074"/>
    <w:rsid w:val="007E5815"/>
    <w:rsid w:val="007E76F7"/>
    <w:rsid w:val="007F31B6"/>
    <w:rsid w:val="007F4033"/>
    <w:rsid w:val="007F546C"/>
    <w:rsid w:val="007F590E"/>
    <w:rsid w:val="007F625F"/>
    <w:rsid w:val="007F665E"/>
    <w:rsid w:val="007F693E"/>
    <w:rsid w:val="00800412"/>
    <w:rsid w:val="00800479"/>
    <w:rsid w:val="00802DBA"/>
    <w:rsid w:val="0080587B"/>
    <w:rsid w:val="00806468"/>
    <w:rsid w:val="008119CA"/>
    <w:rsid w:val="00812BB2"/>
    <w:rsid w:val="008130C4"/>
    <w:rsid w:val="0081531B"/>
    <w:rsid w:val="008155F0"/>
    <w:rsid w:val="00816735"/>
    <w:rsid w:val="00820141"/>
    <w:rsid w:val="00820E0C"/>
    <w:rsid w:val="00823275"/>
    <w:rsid w:val="0082366F"/>
    <w:rsid w:val="008238D0"/>
    <w:rsid w:val="00824542"/>
    <w:rsid w:val="00832185"/>
    <w:rsid w:val="00833661"/>
    <w:rsid w:val="008338A2"/>
    <w:rsid w:val="00835104"/>
    <w:rsid w:val="00841AA9"/>
    <w:rsid w:val="00842A96"/>
    <w:rsid w:val="00842B3A"/>
    <w:rsid w:val="00845CFE"/>
    <w:rsid w:val="008474FE"/>
    <w:rsid w:val="0085064F"/>
    <w:rsid w:val="00853EE4"/>
    <w:rsid w:val="00855535"/>
    <w:rsid w:val="00855AED"/>
    <w:rsid w:val="00856213"/>
    <w:rsid w:val="00857C5A"/>
    <w:rsid w:val="0086255E"/>
    <w:rsid w:val="008633F0"/>
    <w:rsid w:val="0086543B"/>
    <w:rsid w:val="00867D02"/>
    <w:rsid w:val="00867D9D"/>
    <w:rsid w:val="00872E0A"/>
    <w:rsid w:val="00873594"/>
    <w:rsid w:val="00875285"/>
    <w:rsid w:val="00884B62"/>
    <w:rsid w:val="0088529C"/>
    <w:rsid w:val="008865F8"/>
    <w:rsid w:val="00887903"/>
    <w:rsid w:val="0089270A"/>
    <w:rsid w:val="00893AF6"/>
    <w:rsid w:val="00894BC4"/>
    <w:rsid w:val="00896890"/>
    <w:rsid w:val="008A03D9"/>
    <w:rsid w:val="008A0F33"/>
    <w:rsid w:val="008A1A29"/>
    <w:rsid w:val="008A28A8"/>
    <w:rsid w:val="008A5B32"/>
    <w:rsid w:val="008B2029"/>
    <w:rsid w:val="008B228D"/>
    <w:rsid w:val="008B2EE4"/>
    <w:rsid w:val="008B2F39"/>
    <w:rsid w:val="008B3821"/>
    <w:rsid w:val="008B4CF9"/>
    <w:rsid w:val="008B4D3D"/>
    <w:rsid w:val="008B57C7"/>
    <w:rsid w:val="008B5C46"/>
    <w:rsid w:val="008B61A0"/>
    <w:rsid w:val="008B69A7"/>
    <w:rsid w:val="008B7EA7"/>
    <w:rsid w:val="008C253D"/>
    <w:rsid w:val="008C2F92"/>
    <w:rsid w:val="008C3546"/>
    <w:rsid w:val="008C589D"/>
    <w:rsid w:val="008C6D51"/>
    <w:rsid w:val="008C7149"/>
    <w:rsid w:val="008D0924"/>
    <w:rsid w:val="008D2846"/>
    <w:rsid w:val="008D4236"/>
    <w:rsid w:val="008D462F"/>
    <w:rsid w:val="008D6CA2"/>
    <w:rsid w:val="008D6DCF"/>
    <w:rsid w:val="008E25F5"/>
    <w:rsid w:val="008E2D4E"/>
    <w:rsid w:val="008E4376"/>
    <w:rsid w:val="008E7A0A"/>
    <w:rsid w:val="008E7B49"/>
    <w:rsid w:val="008F2AFC"/>
    <w:rsid w:val="008F4517"/>
    <w:rsid w:val="008F59F6"/>
    <w:rsid w:val="008F7B76"/>
    <w:rsid w:val="00900719"/>
    <w:rsid w:val="00900E7F"/>
    <w:rsid w:val="009017AC"/>
    <w:rsid w:val="00901CD4"/>
    <w:rsid w:val="00902A9A"/>
    <w:rsid w:val="00904A1C"/>
    <w:rsid w:val="00905030"/>
    <w:rsid w:val="00906490"/>
    <w:rsid w:val="00906AE1"/>
    <w:rsid w:val="009111B2"/>
    <w:rsid w:val="00911634"/>
    <w:rsid w:val="009130F8"/>
    <w:rsid w:val="009133D7"/>
    <w:rsid w:val="00913F9B"/>
    <w:rsid w:val="009151F5"/>
    <w:rsid w:val="0091640F"/>
    <w:rsid w:val="0091661F"/>
    <w:rsid w:val="00921090"/>
    <w:rsid w:val="009210E8"/>
    <w:rsid w:val="00924AE1"/>
    <w:rsid w:val="009269B1"/>
    <w:rsid w:val="0092724D"/>
    <w:rsid w:val="009272B3"/>
    <w:rsid w:val="00930BAC"/>
    <w:rsid w:val="009315BE"/>
    <w:rsid w:val="009326DD"/>
    <w:rsid w:val="0093338F"/>
    <w:rsid w:val="00933B27"/>
    <w:rsid w:val="0093694E"/>
    <w:rsid w:val="00937BD9"/>
    <w:rsid w:val="00943148"/>
    <w:rsid w:val="009449BA"/>
    <w:rsid w:val="00950E2C"/>
    <w:rsid w:val="00951D50"/>
    <w:rsid w:val="009525EB"/>
    <w:rsid w:val="0095470B"/>
    <w:rsid w:val="00954874"/>
    <w:rsid w:val="0095548F"/>
    <w:rsid w:val="0095615A"/>
    <w:rsid w:val="00960DF0"/>
    <w:rsid w:val="00961400"/>
    <w:rsid w:val="009622C0"/>
    <w:rsid w:val="00963646"/>
    <w:rsid w:val="009639A9"/>
    <w:rsid w:val="00964789"/>
    <w:rsid w:val="0096632D"/>
    <w:rsid w:val="00967124"/>
    <w:rsid w:val="00967679"/>
    <w:rsid w:val="00967F57"/>
    <w:rsid w:val="0097166C"/>
    <w:rsid w:val="009718C7"/>
    <w:rsid w:val="0097559F"/>
    <w:rsid w:val="009761EA"/>
    <w:rsid w:val="0097761E"/>
    <w:rsid w:val="009777C1"/>
    <w:rsid w:val="00982454"/>
    <w:rsid w:val="00982CF0"/>
    <w:rsid w:val="009841EE"/>
    <w:rsid w:val="009853E1"/>
    <w:rsid w:val="009855C8"/>
    <w:rsid w:val="009859AC"/>
    <w:rsid w:val="00986E6B"/>
    <w:rsid w:val="00990032"/>
    <w:rsid w:val="00990B19"/>
    <w:rsid w:val="0099153B"/>
    <w:rsid w:val="00991769"/>
    <w:rsid w:val="0099232C"/>
    <w:rsid w:val="00994386"/>
    <w:rsid w:val="009A13D8"/>
    <w:rsid w:val="009A279E"/>
    <w:rsid w:val="009A3015"/>
    <w:rsid w:val="009A3490"/>
    <w:rsid w:val="009A7595"/>
    <w:rsid w:val="009A7F1B"/>
    <w:rsid w:val="009A7F7B"/>
    <w:rsid w:val="009B0A6F"/>
    <w:rsid w:val="009B0A94"/>
    <w:rsid w:val="009B0C62"/>
    <w:rsid w:val="009B1A04"/>
    <w:rsid w:val="009B2AE8"/>
    <w:rsid w:val="009B4FA6"/>
    <w:rsid w:val="009B5622"/>
    <w:rsid w:val="009B59E9"/>
    <w:rsid w:val="009B70AA"/>
    <w:rsid w:val="009C1BFA"/>
    <w:rsid w:val="009C245E"/>
    <w:rsid w:val="009C28C9"/>
    <w:rsid w:val="009C5E77"/>
    <w:rsid w:val="009C7A7E"/>
    <w:rsid w:val="009D02E8"/>
    <w:rsid w:val="009D0A22"/>
    <w:rsid w:val="009D42ED"/>
    <w:rsid w:val="009D480F"/>
    <w:rsid w:val="009D51D0"/>
    <w:rsid w:val="009D70A4"/>
    <w:rsid w:val="009D7B14"/>
    <w:rsid w:val="009E085B"/>
    <w:rsid w:val="009E08D1"/>
    <w:rsid w:val="009E0D96"/>
    <w:rsid w:val="009E1B95"/>
    <w:rsid w:val="009E496F"/>
    <w:rsid w:val="009E4B0D"/>
    <w:rsid w:val="009E5250"/>
    <w:rsid w:val="009E7A69"/>
    <w:rsid w:val="009E7F92"/>
    <w:rsid w:val="009F02A3"/>
    <w:rsid w:val="009F2182"/>
    <w:rsid w:val="009F2F27"/>
    <w:rsid w:val="009F34AA"/>
    <w:rsid w:val="009F4C43"/>
    <w:rsid w:val="009F6BCB"/>
    <w:rsid w:val="009F7B78"/>
    <w:rsid w:val="00A0057A"/>
    <w:rsid w:val="00A01A20"/>
    <w:rsid w:val="00A02FA1"/>
    <w:rsid w:val="00A04CCE"/>
    <w:rsid w:val="00A050F8"/>
    <w:rsid w:val="00A07421"/>
    <w:rsid w:val="00A0776B"/>
    <w:rsid w:val="00A10FB9"/>
    <w:rsid w:val="00A10FD9"/>
    <w:rsid w:val="00A11421"/>
    <w:rsid w:val="00A1389F"/>
    <w:rsid w:val="00A157B1"/>
    <w:rsid w:val="00A215C2"/>
    <w:rsid w:val="00A22229"/>
    <w:rsid w:val="00A24442"/>
    <w:rsid w:val="00A24ADA"/>
    <w:rsid w:val="00A30F53"/>
    <w:rsid w:val="00A32577"/>
    <w:rsid w:val="00A32B33"/>
    <w:rsid w:val="00A330BB"/>
    <w:rsid w:val="00A33823"/>
    <w:rsid w:val="00A33920"/>
    <w:rsid w:val="00A4086E"/>
    <w:rsid w:val="00A4172A"/>
    <w:rsid w:val="00A42430"/>
    <w:rsid w:val="00A42770"/>
    <w:rsid w:val="00A4367A"/>
    <w:rsid w:val="00A446F5"/>
    <w:rsid w:val="00A44882"/>
    <w:rsid w:val="00A45125"/>
    <w:rsid w:val="00A509A1"/>
    <w:rsid w:val="00A53BA3"/>
    <w:rsid w:val="00A54715"/>
    <w:rsid w:val="00A6061C"/>
    <w:rsid w:val="00A62D44"/>
    <w:rsid w:val="00A63BB6"/>
    <w:rsid w:val="00A67263"/>
    <w:rsid w:val="00A7161C"/>
    <w:rsid w:val="00A71CE4"/>
    <w:rsid w:val="00A77AA3"/>
    <w:rsid w:val="00A8236D"/>
    <w:rsid w:val="00A83EFD"/>
    <w:rsid w:val="00A854EB"/>
    <w:rsid w:val="00A85A61"/>
    <w:rsid w:val="00A872E5"/>
    <w:rsid w:val="00A91406"/>
    <w:rsid w:val="00A91457"/>
    <w:rsid w:val="00A9180F"/>
    <w:rsid w:val="00A91C1B"/>
    <w:rsid w:val="00A9402F"/>
    <w:rsid w:val="00A9495A"/>
    <w:rsid w:val="00A966AB"/>
    <w:rsid w:val="00A96E65"/>
    <w:rsid w:val="00A96ECE"/>
    <w:rsid w:val="00A97C72"/>
    <w:rsid w:val="00AA310B"/>
    <w:rsid w:val="00AA4B76"/>
    <w:rsid w:val="00AA5709"/>
    <w:rsid w:val="00AA5E98"/>
    <w:rsid w:val="00AA63D4"/>
    <w:rsid w:val="00AA6C5D"/>
    <w:rsid w:val="00AA6E76"/>
    <w:rsid w:val="00AB06E8"/>
    <w:rsid w:val="00AB1CD3"/>
    <w:rsid w:val="00AB2E8E"/>
    <w:rsid w:val="00AB352F"/>
    <w:rsid w:val="00AC274B"/>
    <w:rsid w:val="00AC4764"/>
    <w:rsid w:val="00AC6D36"/>
    <w:rsid w:val="00AD0622"/>
    <w:rsid w:val="00AD0CBA"/>
    <w:rsid w:val="00AD26E2"/>
    <w:rsid w:val="00AD784C"/>
    <w:rsid w:val="00AE126A"/>
    <w:rsid w:val="00AE1BAE"/>
    <w:rsid w:val="00AE3005"/>
    <w:rsid w:val="00AE3BD5"/>
    <w:rsid w:val="00AE59A0"/>
    <w:rsid w:val="00AE77A6"/>
    <w:rsid w:val="00AF0C57"/>
    <w:rsid w:val="00AF26F3"/>
    <w:rsid w:val="00AF28C4"/>
    <w:rsid w:val="00AF52EE"/>
    <w:rsid w:val="00AF5F04"/>
    <w:rsid w:val="00B00672"/>
    <w:rsid w:val="00B01B4D"/>
    <w:rsid w:val="00B04489"/>
    <w:rsid w:val="00B06571"/>
    <w:rsid w:val="00B068BA"/>
    <w:rsid w:val="00B07217"/>
    <w:rsid w:val="00B13851"/>
    <w:rsid w:val="00B13B1C"/>
    <w:rsid w:val="00B14B10"/>
    <w:rsid w:val="00B14B5F"/>
    <w:rsid w:val="00B21F90"/>
    <w:rsid w:val="00B22291"/>
    <w:rsid w:val="00B23F9A"/>
    <w:rsid w:val="00B2417B"/>
    <w:rsid w:val="00B24E6F"/>
    <w:rsid w:val="00B25B31"/>
    <w:rsid w:val="00B268BB"/>
    <w:rsid w:val="00B26CB5"/>
    <w:rsid w:val="00B2752E"/>
    <w:rsid w:val="00B307CC"/>
    <w:rsid w:val="00B3102C"/>
    <w:rsid w:val="00B326B7"/>
    <w:rsid w:val="00B3588E"/>
    <w:rsid w:val="00B4198F"/>
    <w:rsid w:val="00B41F3D"/>
    <w:rsid w:val="00B42992"/>
    <w:rsid w:val="00B431E8"/>
    <w:rsid w:val="00B45141"/>
    <w:rsid w:val="00B519CD"/>
    <w:rsid w:val="00B5273A"/>
    <w:rsid w:val="00B56D0F"/>
    <w:rsid w:val="00B57329"/>
    <w:rsid w:val="00B60E61"/>
    <w:rsid w:val="00B61FDB"/>
    <w:rsid w:val="00B627B4"/>
    <w:rsid w:val="00B62B50"/>
    <w:rsid w:val="00B6321D"/>
    <w:rsid w:val="00B63286"/>
    <w:rsid w:val="00B635B7"/>
    <w:rsid w:val="00B63AE8"/>
    <w:rsid w:val="00B645BE"/>
    <w:rsid w:val="00B65285"/>
    <w:rsid w:val="00B65902"/>
    <w:rsid w:val="00B65950"/>
    <w:rsid w:val="00B66D83"/>
    <w:rsid w:val="00B672C0"/>
    <w:rsid w:val="00B676FD"/>
    <w:rsid w:val="00B678B6"/>
    <w:rsid w:val="00B73786"/>
    <w:rsid w:val="00B75646"/>
    <w:rsid w:val="00B7629E"/>
    <w:rsid w:val="00B80F45"/>
    <w:rsid w:val="00B842D1"/>
    <w:rsid w:val="00B858C2"/>
    <w:rsid w:val="00B86D88"/>
    <w:rsid w:val="00B87E30"/>
    <w:rsid w:val="00B90198"/>
    <w:rsid w:val="00B903A0"/>
    <w:rsid w:val="00B90729"/>
    <w:rsid w:val="00B907DA"/>
    <w:rsid w:val="00B924CF"/>
    <w:rsid w:val="00B93F89"/>
    <w:rsid w:val="00B941D3"/>
    <w:rsid w:val="00B946D4"/>
    <w:rsid w:val="00B94C5E"/>
    <w:rsid w:val="00B950BC"/>
    <w:rsid w:val="00B9714C"/>
    <w:rsid w:val="00B97E36"/>
    <w:rsid w:val="00BA29AD"/>
    <w:rsid w:val="00BA32F4"/>
    <w:rsid w:val="00BA33CF"/>
    <w:rsid w:val="00BA3F8D"/>
    <w:rsid w:val="00BA4E15"/>
    <w:rsid w:val="00BA526B"/>
    <w:rsid w:val="00BA5AA4"/>
    <w:rsid w:val="00BA5B89"/>
    <w:rsid w:val="00BA70C9"/>
    <w:rsid w:val="00BA7DF0"/>
    <w:rsid w:val="00BB1C6E"/>
    <w:rsid w:val="00BB72B0"/>
    <w:rsid w:val="00BB7A10"/>
    <w:rsid w:val="00BB7AC4"/>
    <w:rsid w:val="00BC229D"/>
    <w:rsid w:val="00BC2972"/>
    <w:rsid w:val="00BC5E07"/>
    <w:rsid w:val="00BC60BE"/>
    <w:rsid w:val="00BC6CDE"/>
    <w:rsid w:val="00BC7468"/>
    <w:rsid w:val="00BC79FD"/>
    <w:rsid w:val="00BC7A67"/>
    <w:rsid w:val="00BC7D4F"/>
    <w:rsid w:val="00BC7ED7"/>
    <w:rsid w:val="00BD1EB3"/>
    <w:rsid w:val="00BD2850"/>
    <w:rsid w:val="00BE0CDB"/>
    <w:rsid w:val="00BE28D2"/>
    <w:rsid w:val="00BE3AA0"/>
    <w:rsid w:val="00BE4427"/>
    <w:rsid w:val="00BE4A64"/>
    <w:rsid w:val="00BE5E43"/>
    <w:rsid w:val="00BE7BBB"/>
    <w:rsid w:val="00BF143E"/>
    <w:rsid w:val="00BF557D"/>
    <w:rsid w:val="00BF658D"/>
    <w:rsid w:val="00BF7F58"/>
    <w:rsid w:val="00C00D83"/>
    <w:rsid w:val="00C01381"/>
    <w:rsid w:val="00C01AB1"/>
    <w:rsid w:val="00C026A0"/>
    <w:rsid w:val="00C028D6"/>
    <w:rsid w:val="00C03204"/>
    <w:rsid w:val="00C05C0F"/>
    <w:rsid w:val="00C06137"/>
    <w:rsid w:val="00C0613E"/>
    <w:rsid w:val="00C06929"/>
    <w:rsid w:val="00C079B8"/>
    <w:rsid w:val="00C10037"/>
    <w:rsid w:val="00C115E1"/>
    <w:rsid w:val="00C11F5A"/>
    <w:rsid w:val="00C123EA"/>
    <w:rsid w:val="00C12A49"/>
    <w:rsid w:val="00C133EE"/>
    <w:rsid w:val="00C149D0"/>
    <w:rsid w:val="00C17365"/>
    <w:rsid w:val="00C246EE"/>
    <w:rsid w:val="00C260D7"/>
    <w:rsid w:val="00C26588"/>
    <w:rsid w:val="00C266A7"/>
    <w:rsid w:val="00C27DE9"/>
    <w:rsid w:val="00C27EDA"/>
    <w:rsid w:val="00C30757"/>
    <w:rsid w:val="00C30890"/>
    <w:rsid w:val="00C310D3"/>
    <w:rsid w:val="00C32234"/>
    <w:rsid w:val="00C32989"/>
    <w:rsid w:val="00C33388"/>
    <w:rsid w:val="00C35484"/>
    <w:rsid w:val="00C36AEE"/>
    <w:rsid w:val="00C37EEF"/>
    <w:rsid w:val="00C4173A"/>
    <w:rsid w:val="00C4466D"/>
    <w:rsid w:val="00C47DDA"/>
    <w:rsid w:val="00C50DED"/>
    <w:rsid w:val="00C52217"/>
    <w:rsid w:val="00C602FF"/>
    <w:rsid w:val="00C60411"/>
    <w:rsid w:val="00C61174"/>
    <w:rsid w:val="00C6148F"/>
    <w:rsid w:val="00C621B1"/>
    <w:rsid w:val="00C62F7A"/>
    <w:rsid w:val="00C6331A"/>
    <w:rsid w:val="00C63B9C"/>
    <w:rsid w:val="00C66759"/>
    <w:rsid w:val="00C6682F"/>
    <w:rsid w:val="00C66B8C"/>
    <w:rsid w:val="00C676D4"/>
    <w:rsid w:val="00C67BF4"/>
    <w:rsid w:val="00C717FA"/>
    <w:rsid w:val="00C7275E"/>
    <w:rsid w:val="00C731AF"/>
    <w:rsid w:val="00C74C5D"/>
    <w:rsid w:val="00C804BE"/>
    <w:rsid w:val="00C863C4"/>
    <w:rsid w:val="00C90DAB"/>
    <w:rsid w:val="00C91469"/>
    <w:rsid w:val="00C920EA"/>
    <w:rsid w:val="00C93C3E"/>
    <w:rsid w:val="00C94AFF"/>
    <w:rsid w:val="00C955DE"/>
    <w:rsid w:val="00CA0BA8"/>
    <w:rsid w:val="00CA12E3"/>
    <w:rsid w:val="00CA1476"/>
    <w:rsid w:val="00CA4884"/>
    <w:rsid w:val="00CA6611"/>
    <w:rsid w:val="00CA6AE6"/>
    <w:rsid w:val="00CA7676"/>
    <w:rsid w:val="00CA782F"/>
    <w:rsid w:val="00CB187B"/>
    <w:rsid w:val="00CB2835"/>
    <w:rsid w:val="00CB31E8"/>
    <w:rsid w:val="00CB3285"/>
    <w:rsid w:val="00CB4500"/>
    <w:rsid w:val="00CB5969"/>
    <w:rsid w:val="00CC00A8"/>
    <w:rsid w:val="00CC0C72"/>
    <w:rsid w:val="00CC2BFD"/>
    <w:rsid w:val="00CC3820"/>
    <w:rsid w:val="00CC4E91"/>
    <w:rsid w:val="00CC6EB2"/>
    <w:rsid w:val="00CC6F40"/>
    <w:rsid w:val="00CC7D1A"/>
    <w:rsid w:val="00CD09B4"/>
    <w:rsid w:val="00CD3476"/>
    <w:rsid w:val="00CD401C"/>
    <w:rsid w:val="00CD6354"/>
    <w:rsid w:val="00CD64DF"/>
    <w:rsid w:val="00CE225F"/>
    <w:rsid w:val="00CE5A7A"/>
    <w:rsid w:val="00CF2F50"/>
    <w:rsid w:val="00CF316A"/>
    <w:rsid w:val="00CF3652"/>
    <w:rsid w:val="00CF3899"/>
    <w:rsid w:val="00CF4EA3"/>
    <w:rsid w:val="00CF6198"/>
    <w:rsid w:val="00D00255"/>
    <w:rsid w:val="00D02919"/>
    <w:rsid w:val="00D04C61"/>
    <w:rsid w:val="00D05B8D"/>
    <w:rsid w:val="00D05B9B"/>
    <w:rsid w:val="00D065A2"/>
    <w:rsid w:val="00D079AA"/>
    <w:rsid w:val="00D07F00"/>
    <w:rsid w:val="00D1130F"/>
    <w:rsid w:val="00D11924"/>
    <w:rsid w:val="00D17B72"/>
    <w:rsid w:val="00D20D21"/>
    <w:rsid w:val="00D20EC2"/>
    <w:rsid w:val="00D21419"/>
    <w:rsid w:val="00D23BC7"/>
    <w:rsid w:val="00D25909"/>
    <w:rsid w:val="00D279BF"/>
    <w:rsid w:val="00D3185C"/>
    <w:rsid w:val="00D3205F"/>
    <w:rsid w:val="00D3318E"/>
    <w:rsid w:val="00D33E72"/>
    <w:rsid w:val="00D35BD6"/>
    <w:rsid w:val="00D361B5"/>
    <w:rsid w:val="00D36E57"/>
    <w:rsid w:val="00D401DE"/>
    <w:rsid w:val="00D411A2"/>
    <w:rsid w:val="00D44836"/>
    <w:rsid w:val="00D45E1F"/>
    <w:rsid w:val="00D4606D"/>
    <w:rsid w:val="00D479D6"/>
    <w:rsid w:val="00D50B9C"/>
    <w:rsid w:val="00D513AF"/>
    <w:rsid w:val="00D527F3"/>
    <w:rsid w:val="00D52D73"/>
    <w:rsid w:val="00D52E58"/>
    <w:rsid w:val="00D54A95"/>
    <w:rsid w:val="00D54F3F"/>
    <w:rsid w:val="00D56B20"/>
    <w:rsid w:val="00D576FC"/>
    <w:rsid w:val="00D578B3"/>
    <w:rsid w:val="00D618F4"/>
    <w:rsid w:val="00D63636"/>
    <w:rsid w:val="00D65002"/>
    <w:rsid w:val="00D70307"/>
    <w:rsid w:val="00D70854"/>
    <w:rsid w:val="00D714CC"/>
    <w:rsid w:val="00D75EA7"/>
    <w:rsid w:val="00D77FF6"/>
    <w:rsid w:val="00D8063E"/>
    <w:rsid w:val="00D817A3"/>
    <w:rsid w:val="00D81ADF"/>
    <w:rsid w:val="00D81F21"/>
    <w:rsid w:val="00D82B65"/>
    <w:rsid w:val="00D862AE"/>
    <w:rsid w:val="00D864F2"/>
    <w:rsid w:val="00D91FFA"/>
    <w:rsid w:val="00D943F8"/>
    <w:rsid w:val="00D95470"/>
    <w:rsid w:val="00D96B55"/>
    <w:rsid w:val="00D97929"/>
    <w:rsid w:val="00DA2619"/>
    <w:rsid w:val="00DA4239"/>
    <w:rsid w:val="00DA483F"/>
    <w:rsid w:val="00DA588C"/>
    <w:rsid w:val="00DA65DE"/>
    <w:rsid w:val="00DB008C"/>
    <w:rsid w:val="00DB0B61"/>
    <w:rsid w:val="00DB1474"/>
    <w:rsid w:val="00DB2962"/>
    <w:rsid w:val="00DB3422"/>
    <w:rsid w:val="00DB52FB"/>
    <w:rsid w:val="00DB6E27"/>
    <w:rsid w:val="00DB7A0A"/>
    <w:rsid w:val="00DC013B"/>
    <w:rsid w:val="00DC090B"/>
    <w:rsid w:val="00DC1679"/>
    <w:rsid w:val="00DC219B"/>
    <w:rsid w:val="00DC2CF1"/>
    <w:rsid w:val="00DC2DC7"/>
    <w:rsid w:val="00DC2EA0"/>
    <w:rsid w:val="00DC3A7C"/>
    <w:rsid w:val="00DC4A85"/>
    <w:rsid w:val="00DC4FCF"/>
    <w:rsid w:val="00DC50E0"/>
    <w:rsid w:val="00DC6386"/>
    <w:rsid w:val="00DD0946"/>
    <w:rsid w:val="00DD1130"/>
    <w:rsid w:val="00DD1951"/>
    <w:rsid w:val="00DD487D"/>
    <w:rsid w:val="00DD4E83"/>
    <w:rsid w:val="00DD59C5"/>
    <w:rsid w:val="00DD6628"/>
    <w:rsid w:val="00DD6945"/>
    <w:rsid w:val="00DE2D04"/>
    <w:rsid w:val="00DE3250"/>
    <w:rsid w:val="00DE6028"/>
    <w:rsid w:val="00DE6C85"/>
    <w:rsid w:val="00DE78A3"/>
    <w:rsid w:val="00DF1A71"/>
    <w:rsid w:val="00DF50FC"/>
    <w:rsid w:val="00DF68C7"/>
    <w:rsid w:val="00DF731A"/>
    <w:rsid w:val="00E02B8C"/>
    <w:rsid w:val="00E03C98"/>
    <w:rsid w:val="00E06116"/>
    <w:rsid w:val="00E06B75"/>
    <w:rsid w:val="00E11332"/>
    <w:rsid w:val="00E11352"/>
    <w:rsid w:val="00E13BFE"/>
    <w:rsid w:val="00E170DC"/>
    <w:rsid w:val="00E17546"/>
    <w:rsid w:val="00E1775A"/>
    <w:rsid w:val="00E210B5"/>
    <w:rsid w:val="00E227FA"/>
    <w:rsid w:val="00E248A6"/>
    <w:rsid w:val="00E261B3"/>
    <w:rsid w:val="00E26818"/>
    <w:rsid w:val="00E275AC"/>
    <w:rsid w:val="00E27FFC"/>
    <w:rsid w:val="00E30B15"/>
    <w:rsid w:val="00E33237"/>
    <w:rsid w:val="00E337D2"/>
    <w:rsid w:val="00E339AD"/>
    <w:rsid w:val="00E40181"/>
    <w:rsid w:val="00E40C5B"/>
    <w:rsid w:val="00E40E9A"/>
    <w:rsid w:val="00E43325"/>
    <w:rsid w:val="00E457BE"/>
    <w:rsid w:val="00E54950"/>
    <w:rsid w:val="00E54DAA"/>
    <w:rsid w:val="00E55FB3"/>
    <w:rsid w:val="00E56369"/>
    <w:rsid w:val="00E56A01"/>
    <w:rsid w:val="00E609A5"/>
    <w:rsid w:val="00E622BE"/>
    <w:rsid w:val="00E629A1"/>
    <w:rsid w:val="00E64497"/>
    <w:rsid w:val="00E6794C"/>
    <w:rsid w:val="00E70DF3"/>
    <w:rsid w:val="00E71591"/>
    <w:rsid w:val="00E71CEB"/>
    <w:rsid w:val="00E721DF"/>
    <w:rsid w:val="00E7474F"/>
    <w:rsid w:val="00E76A63"/>
    <w:rsid w:val="00E80DE3"/>
    <w:rsid w:val="00E81F83"/>
    <w:rsid w:val="00E82C55"/>
    <w:rsid w:val="00E84354"/>
    <w:rsid w:val="00E8787E"/>
    <w:rsid w:val="00E92AC3"/>
    <w:rsid w:val="00E92EB7"/>
    <w:rsid w:val="00E96FDC"/>
    <w:rsid w:val="00E97881"/>
    <w:rsid w:val="00EA1584"/>
    <w:rsid w:val="00EA2F6A"/>
    <w:rsid w:val="00EA4985"/>
    <w:rsid w:val="00EA5258"/>
    <w:rsid w:val="00EA602D"/>
    <w:rsid w:val="00EA76A6"/>
    <w:rsid w:val="00EB00E0"/>
    <w:rsid w:val="00EB05D5"/>
    <w:rsid w:val="00EB45E3"/>
    <w:rsid w:val="00EB4BC7"/>
    <w:rsid w:val="00EB56B9"/>
    <w:rsid w:val="00EC059F"/>
    <w:rsid w:val="00EC1F24"/>
    <w:rsid w:val="00EC22F6"/>
    <w:rsid w:val="00EC3ACF"/>
    <w:rsid w:val="00EC3DB9"/>
    <w:rsid w:val="00EC4508"/>
    <w:rsid w:val="00EC4DAC"/>
    <w:rsid w:val="00ED5B9B"/>
    <w:rsid w:val="00ED6BAD"/>
    <w:rsid w:val="00ED7447"/>
    <w:rsid w:val="00ED7762"/>
    <w:rsid w:val="00EE00D6"/>
    <w:rsid w:val="00EE11E7"/>
    <w:rsid w:val="00EE1488"/>
    <w:rsid w:val="00EE29AD"/>
    <w:rsid w:val="00EE3E24"/>
    <w:rsid w:val="00EE4D5D"/>
    <w:rsid w:val="00EE5131"/>
    <w:rsid w:val="00EE7FDE"/>
    <w:rsid w:val="00EF109B"/>
    <w:rsid w:val="00EF201C"/>
    <w:rsid w:val="00EF2C72"/>
    <w:rsid w:val="00EF30A6"/>
    <w:rsid w:val="00EF36AF"/>
    <w:rsid w:val="00EF59A3"/>
    <w:rsid w:val="00EF6675"/>
    <w:rsid w:val="00F0063D"/>
    <w:rsid w:val="00F008DB"/>
    <w:rsid w:val="00F00F9C"/>
    <w:rsid w:val="00F0198D"/>
    <w:rsid w:val="00F01B65"/>
    <w:rsid w:val="00F01E5F"/>
    <w:rsid w:val="00F024F3"/>
    <w:rsid w:val="00F02ABA"/>
    <w:rsid w:val="00F0335B"/>
    <w:rsid w:val="00F0437A"/>
    <w:rsid w:val="00F04B11"/>
    <w:rsid w:val="00F06D6F"/>
    <w:rsid w:val="00F101B8"/>
    <w:rsid w:val="00F11037"/>
    <w:rsid w:val="00F126DF"/>
    <w:rsid w:val="00F136DE"/>
    <w:rsid w:val="00F14106"/>
    <w:rsid w:val="00F1505B"/>
    <w:rsid w:val="00F1569F"/>
    <w:rsid w:val="00F16F1B"/>
    <w:rsid w:val="00F17FFE"/>
    <w:rsid w:val="00F23670"/>
    <w:rsid w:val="00F23C2D"/>
    <w:rsid w:val="00F2408E"/>
    <w:rsid w:val="00F250A9"/>
    <w:rsid w:val="00F267AF"/>
    <w:rsid w:val="00F30D8E"/>
    <w:rsid w:val="00F30FF4"/>
    <w:rsid w:val="00F3122E"/>
    <w:rsid w:val="00F31243"/>
    <w:rsid w:val="00F317BD"/>
    <w:rsid w:val="00F32368"/>
    <w:rsid w:val="00F331AD"/>
    <w:rsid w:val="00F35287"/>
    <w:rsid w:val="00F35C8C"/>
    <w:rsid w:val="00F40207"/>
    <w:rsid w:val="00F40A70"/>
    <w:rsid w:val="00F415AE"/>
    <w:rsid w:val="00F416A3"/>
    <w:rsid w:val="00F43A37"/>
    <w:rsid w:val="00F44E34"/>
    <w:rsid w:val="00F456BA"/>
    <w:rsid w:val="00F4641B"/>
    <w:rsid w:val="00F46DED"/>
    <w:rsid w:val="00F46E82"/>
    <w:rsid w:val="00F46EB8"/>
    <w:rsid w:val="00F50CD1"/>
    <w:rsid w:val="00F511E4"/>
    <w:rsid w:val="00F52D09"/>
    <w:rsid w:val="00F52E08"/>
    <w:rsid w:val="00F53A66"/>
    <w:rsid w:val="00F5462D"/>
    <w:rsid w:val="00F54FD6"/>
    <w:rsid w:val="00F55B21"/>
    <w:rsid w:val="00F56EF6"/>
    <w:rsid w:val="00F575E8"/>
    <w:rsid w:val="00F60082"/>
    <w:rsid w:val="00F6090F"/>
    <w:rsid w:val="00F61A9F"/>
    <w:rsid w:val="00F61B5F"/>
    <w:rsid w:val="00F64696"/>
    <w:rsid w:val="00F65AA9"/>
    <w:rsid w:val="00F6768F"/>
    <w:rsid w:val="00F72C2C"/>
    <w:rsid w:val="00F73C5A"/>
    <w:rsid w:val="00F741F2"/>
    <w:rsid w:val="00F76130"/>
    <w:rsid w:val="00F76CAB"/>
    <w:rsid w:val="00F772C6"/>
    <w:rsid w:val="00F774F3"/>
    <w:rsid w:val="00F804CA"/>
    <w:rsid w:val="00F80800"/>
    <w:rsid w:val="00F80F78"/>
    <w:rsid w:val="00F815B5"/>
    <w:rsid w:val="00F85195"/>
    <w:rsid w:val="00F868E3"/>
    <w:rsid w:val="00F86F3A"/>
    <w:rsid w:val="00F938BA"/>
    <w:rsid w:val="00F940B2"/>
    <w:rsid w:val="00F953EE"/>
    <w:rsid w:val="00F95D8A"/>
    <w:rsid w:val="00F97919"/>
    <w:rsid w:val="00F97B4B"/>
    <w:rsid w:val="00FA0DD7"/>
    <w:rsid w:val="00FA2C46"/>
    <w:rsid w:val="00FA3261"/>
    <w:rsid w:val="00FA3525"/>
    <w:rsid w:val="00FA386D"/>
    <w:rsid w:val="00FA5A53"/>
    <w:rsid w:val="00FA7716"/>
    <w:rsid w:val="00FB050B"/>
    <w:rsid w:val="00FB1F6E"/>
    <w:rsid w:val="00FB4769"/>
    <w:rsid w:val="00FB4CDA"/>
    <w:rsid w:val="00FB6481"/>
    <w:rsid w:val="00FB6B9E"/>
    <w:rsid w:val="00FB6D36"/>
    <w:rsid w:val="00FC0965"/>
    <w:rsid w:val="00FC0F81"/>
    <w:rsid w:val="00FC252F"/>
    <w:rsid w:val="00FC395C"/>
    <w:rsid w:val="00FC5E8E"/>
    <w:rsid w:val="00FD1479"/>
    <w:rsid w:val="00FD1751"/>
    <w:rsid w:val="00FD3766"/>
    <w:rsid w:val="00FD3D05"/>
    <w:rsid w:val="00FD47C4"/>
    <w:rsid w:val="00FE017A"/>
    <w:rsid w:val="00FE2DCF"/>
    <w:rsid w:val="00FE3FA7"/>
    <w:rsid w:val="00FE4081"/>
    <w:rsid w:val="00FF0DFE"/>
    <w:rsid w:val="00FF21E3"/>
    <w:rsid w:val="00FF2A4E"/>
    <w:rsid w:val="00FF2FCE"/>
    <w:rsid w:val="00FF36B4"/>
    <w:rsid w:val="00FF4BEB"/>
    <w:rsid w:val="00FF4F7D"/>
    <w:rsid w:val="00FF6D9D"/>
    <w:rsid w:val="00FF7620"/>
    <w:rsid w:val="00FF7DD5"/>
    <w:rsid w:val="01429DE0"/>
    <w:rsid w:val="0160BD70"/>
    <w:rsid w:val="016D7093"/>
    <w:rsid w:val="01E7E120"/>
    <w:rsid w:val="02361ADA"/>
    <w:rsid w:val="02F7C874"/>
    <w:rsid w:val="02F7D34C"/>
    <w:rsid w:val="03AA6B56"/>
    <w:rsid w:val="041336EC"/>
    <w:rsid w:val="0548034D"/>
    <w:rsid w:val="058C34A4"/>
    <w:rsid w:val="05C116A7"/>
    <w:rsid w:val="064E90B8"/>
    <w:rsid w:val="0711F152"/>
    <w:rsid w:val="078F0454"/>
    <w:rsid w:val="07E535DA"/>
    <w:rsid w:val="08715A87"/>
    <w:rsid w:val="08DCB773"/>
    <w:rsid w:val="094627E1"/>
    <w:rsid w:val="0A0403AD"/>
    <w:rsid w:val="0A4184FE"/>
    <w:rsid w:val="0B0DD816"/>
    <w:rsid w:val="0B1F23B0"/>
    <w:rsid w:val="0B55C966"/>
    <w:rsid w:val="0CFD8C00"/>
    <w:rsid w:val="0D52D4A4"/>
    <w:rsid w:val="0D534777"/>
    <w:rsid w:val="0D75D699"/>
    <w:rsid w:val="0D82D145"/>
    <w:rsid w:val="0D930FFD"/>
    <w:rsid w:val="0E5BFEC5"/>
    <w:rsid w:val="0E7E75EB"/>
    <w:rsid w:val="0ECB3267"/>
    <w:rsid w:val="0F2A4C97"/>
    <w:rsid w:val="0F6CE6E1"/>
    <w:rsid w:val="0FA35573"/>
    <w:rsid w:val="0FAEAACF"/>
    <w:rsid w:val="100EDA12"/>
    <w:rsid w:val="10D3CBFA"/>
    <w:rsid w:val="10D8B990"/>
    <w:rsid w:val="1107647E"/>
    <w:rsid w:val="11924D80"/>
    <w:rsid w:val="11AE8EC9"/>
    <w:rsid w:val="11C609AE"/>
    <w:rsid w:val="1219AED1"/>
    <w:rsid w:val="135045B7"/>
    <w:rsid w:val="13C6A8DE"/>
    <w:rsid w:val="13DBDFC4"/>
    <w:rsid w:val="145A496F"/>
    <w:rsid w:val="1472A144"/>
    <w:rsid w:val="14AD94CD"/>
    <w:rsid w:val="14B4A91A"/>
    <w:rsid w:val="14D25D04"/>
    <w:rsid w:val="150C14A8"/>
    <w:rsid w:val="1513AF06"/>
    <w:rsid w:val="1540CCDF"/>
    <w:rsid w:val="154A3E50"/>
    <w:rsid w:val="15E7580B"/>
    <w:rsid w:val="1649EDB6"/>
    <w:rsid w:val="16671F3A"/>
    <w:rsid w:val="16E09CA0"/>
    <w:rsid w:val="178FCAE6"/>
    <w:rsid w:val="1795DD1D"/>
    <w:rsid w:val="181E0DF6"/>
    <w:rsid w:val="1A45850A"/>
    <w:rsid w:val="1AAB3797"/>
    <w:rsid w:val="1AE322CF"/>
    <w:rsid w:val="1B02478C"/>
    <w:rsid w:val="1B205F09"/>
    <w:rsid w:val="1BC6CE08"/>
    <w:rsid w:val="1C358686"/>
    <w:rsid w:val="1C4317BC"/>
    <w:rsid w:val="1CCA056A"/>
    <w:rsid w:val="1CE9F735"/>
    <w:rsid w:val="1D3143B2"/>
    <w:rsid w:val="1D4DE22B"/>
    <w:rsid w:val="1DDA2280"/>
    <w:rsid w:val="1DEF8B3C"/>
    <w:rsid w:val="20E19D97"/>
    <w:rsid w:val="213E378E"/>
    <w:rsid w:val="214956DA"/>
    <w:rsid w:val="2181283D"/>
    <w:rsid w:val="21E2AB25"/>
    <w:rsid w:val="223C6880"/>
    <w:rsid w:val="224FDA39"/>
    <w:rsid w:val="22A1513A"/>
    <w:rsid w:val="238C8F2F"/>
    <w:rsid w:val="2519A7C5"/>
    <w:rsid w:val="25281BB7"/>
    <w:rsid w:val="252E7ADB"/>
    <w:rsid w:val="2576A4CB"/>
    <w:rsid w:val="259BC3C4"/>
    <w:rsid w:val="25AD6BC3"/>
    <w:rsid w:val="25EB88EB"/>
    <w:rsid w:val="2668B251"/>
    <w:rsid w:val="268D9395"/>
    <w:rsid w:val="26F034BE"/>
    <w:rsid w:val="276793E1"/>
    <w:rsid w:val="27B8CB2F"/>
    <w:rsid w:val="27C6CFDB"/>
    <w:rsid w:val="27CC54A9"/>
    <w:rsid w:val="2A21E9FC"/>
    <w:rsid w:val="2A797015"/>
    <w:rsid w:val="2A9078DB"/>
    <w:rsid w:val="2ABE6704"/>
    <w:rsid w:val="2B01014E"/>
    <w:rsid w:val="2B3B8DFE"/>
    <w:rsid w:val="2B6F8FED"/>
    <w:rsid w:val="2BBA7C64"/>
    <w:rsid w:val="2C935D37"/>
    <w:rsid w:val="2C983DE8"/>
    <w:rsid w:val="2D0B931F"/>
    <w:rsid w:val="2D14C86F"/>
    <w:rsid w:val="2D3A3E0D"/>
    <w:rsid w:val="2DC2EFAF"/>
    <w:rsid w:val="2E94D010"/>
    <w:rsid w:val="2F6463E7"/>
    <w:rsid w:val="2FA3FD31"/>
    <w:rsid w:val="30D779B6"/>
    <w:rsid w:val="315EA259"/>
    <w:rsid w:val="31768AB1"/>
    <w:rsid w:val="3239D9FA"/>
    <w:rsid w:val="327FA3A1"/>
    <w:rsid w:val="32BEFCE8"/>
    <w:rsid w:val="32F3B51F"/>
    <w:rsid w:val="3450B4B4"/>
    <w:rsid w:val="351988DF"/>
    <w:rsid w:val="35295A76"/>
    <w:rsid w:val="35B9CE24"/>
    <w:rsid w:val="36128753"/>
    <w:rsid w:val="361816F9"/>
    <w:rsid w:val="3685133C"/>
    <w:rsid w:val="3690BACB"/>
    <w:rsid w:val="36A9F162"/>
    <w:rsid w:val="379CB117"/>
    <w:rsid w:val="379D4EB3"/>
    <w:rsid w:val="37B6FD9E"/>
    <w:rsid w:val="3806BF21"/>
    <w:rsid w:val="381BA3A8"/>
    <w:rsid w:val="385E1FD7"/>
    <w:rsid w:val="3865E564"/>
    <w:rsid w:val="38C49AED"/>
    <w:rsid w:val="397C651C"/>
    <w:rsid w:val="39964D19"/>
    <w:rsid w:val="399C03BD"/>
    <w:rsid w:val="39F8A84C"/>
    <w:rsid w:val="3A6FA82C"/>
    <w:rsid w:val="3AC40910"/>
    <w:rsid w:val="3AF1E9E9"/>
    <w:rsid w:val="3B33B111"/>
    <w:rsid w:val="3BA0198C"/>
    <w:rsid w:val="3BF343B9"/>
    <w:rsid w:val="3C5944BD"/>
    <w:rsid w:val="3CFA163C"/>
    <w:rsid w:val="3D26BD59"/>
    <w:rsid w:val="3D26F02A"/>
    <w:rsid w:val="3D8BC9A7"/>
    <w:rsid w:val="3D90842C"/>
    <w:rsid w:val="3DFD4D9E"/>
    <w:rsid w:val="3E50A4AE"/>
    <w:rsid w:val="3F5261A3"/>
    <w:rsid w:val="3F702227"/>
    <w:rsid w:val="3F952DC3"/>
    <w:rsid w:val="400BE791"/>
    <w:rsid w:val="403C0D3C"/>
    <w:rsid w:val="405B3A78"/>
    <w:rsid w:val="4160419A"/>
    <w:rsid w:val="41D8F4BC"/>
    <w:rsid w:val="424473FE"/>
    <w:rsid w:val="426CC334"/>
    <w:rsid w:val="4274A7EB"/>
    <w:rsid w:val="427D511D"/>
    <w:rsid w:val="441913CA"/>
    <w:rsid w:val="44847CD7"/>
    <w:rsid w:val="44E5A6D0"/>
    <w:rsid w:val="450A84F6"/>
    <w:rsid w:val="45150D0A"/>
    <w:rsid w:val="451FFA4D"/>
    <w:rsid w:val="463AE2F0"/>
    <w:rsid w:val="46BEB36B"/>
    <w:rsid w:val="47204590"/>
    <w:rsid w:val="4774BEF2"/>
    <w:rsid w:val="47C0772E"/>
    <w:rsid w:val="47C1FA0A"/>
    <w:rsid w:val="4826D387"/>
    <w:rsid w:val="488090E2"/>
    <w:rsid w:val="48DB235E"/>
    <w:rsid w:val="48E67BCF"/>
    <w:rsid w:val="48FF9CDD"/>
    <w:rsid w:val="49E3F07F"/>
    <w:rsid w:val="4A79C219"/>
    <w:rsid w:val="4A876548"/>
    <w:rsid w:val="4B5C2C15"/>
    <w:rsid w:val="4B7D90F3"/>
    <w:rsid w:val="4BAA8E75"/>
    <w:rsid w:val="4BAC94B5"/>
    <w:rsid w:val="4BCBA1B2"/>
    <w:rsid w:val="4BEF84D1"/>
    <w:rsid w:val="4BF52B45"/>
    <w:rsid w:val="4C3BB4A1"/>
    <w:rsid w:val="4C560128"/>
    <w:rsid w:val="4D846559"/>
    <w:rsid w:val="4DB9C30A"/>
    <w:rsid w:val="4E2780E9"/>
    <w:rsid w:val="4E6FA34E"/>
    <w:rsid w:val="4EFEFC03"/>
    <w:rsid w:val="4F860A42"/>
    <w:rsid w:val="5029C610"/>
    <w:rsid w:val="5048A2E1"/>
    <w:rsid w:val="51107179"/>
    <w:rsid w:val="5141F6AF"/>
    <w:rsid w:val="51C102AA"/>
    <w:rsid w:val="51C223EA"/>
    <w:rsid w:val="51CA27E4"/>
    <w:rsid w:val="52A0262F"/>
    <w:rsid w:val="5376600F"/>
    <w:rsid w:val="543EF6C0"/>
    <w:rsid w:val="54594CD2"/>
    <w:rsid w:val="545C5B04"/>
    <w:rsid w:val="562D25FD"/>
    <w:rsid w:val="5645CB26"/>
    <w:rsid w:val="5709F50E"/>
    <w:rsid w:val="574E6D5F"/>
    <w:rsid w:val="578DF977"/>
    <w:rsid w:val="5790561C"/>
    <w:rsid w:val="58538249"/>
    <w:rsid w:val="586170D0"/>
    <w:rsid w:val="58D2F4C7"/>
    <w:rsid w:val="58F2E692"/>
    <w:rsid w:val="5981D008"/>
    <w:rsid w:val="5A08EC22"/>
    <w:rsid w:val="5ADCFC2E"/>
    <w:rsid w:val="5B63C1E3"/>
    <w:rsid w:val="5B805241"/>
    <w:rsid w:val="5B983C71"/>
    <w:rsid w:val="5BE4F8ED"/>
    <w:rsid w:val="5BFD4F0E"/>
    <w:rsid w:val="5C21C570"/>
    <w:rsid w:val="5D77A2FB"/>
    <w:rsid w:val="5DF087D8"/>
    <w:rsid w:val="5E36D481"/>
    <w:rsid w:val="5EC23A04"/>
    <w:rsid w:val="5FDFA3E4"/>
    <w:rsid w:val="604C2C43"/>
    <w:rsid w:val="608F16DC"/>
    <w:rsid w:val="6111E567"/>
    <w:rsid w:val="61503B83"/>
    <w:rsid w:val="61C04E72"/>
    <w:rsid w:val="633E3E9E"/>
    <w:rsid w:val="636E3178"/>
    <w:rsid w:val="638E2343"/>
    <w:rsid w:val="643CEE4C"/>
    <w:rsid w:val="646BF7BA"/>
    <w:rsid w:val="656A88A2"/>
    <w:rsid w:val="65C6BDF2"/>
    <w:rsid w:val="65E9B29A"/>
    <w:rsid w:val="664B7D67"/>
    <w:rsid w:val="6756A24F"/>
    <w:rsid w:val="6785C9A5"/>
    <w:rsid w:val="6886D733"/>
    <w:rsid w:val="68F88DFB"/>
    <w:rsid w:val="69105F6F"/>
    <w:rsid w:val="693D8FC2"/>
    <w:rsid w:val="6A6D3256"/>
    <w:rsid w:val="6ACF3CB6"/>
    <w:rsid w:val="6B38943D"/>
    <w:rsid w:val="6BBDE07D"/>
    <w:rsid w:val="6BD2A6E9"/>
    <w:rsid w:val="6BD8368F"/>
    <w:rsid w:val="6C5722F2"/>
    <w:rsid w:val="6C9025B7"/>
    <w:rsid w:val="6CD69D8A"/>
    <w:rsid w:val="6D16F46C"/>
    <w:rsid w:val="6D81B5F2"/>
    <w:rsid w:val="6ECFA6FA"/>
    <w:rsid w:val="6F1486CD"/>
    <w:rsid w:val="6F3585A7"/>
    <w:rsid w:val="6F43A1AB"/>
    <w:rsid w:val="6F73EAEA"/>
    <w:rsid w:val="70BBBF7F"/>
    <w:rsid w:val="711D788F"/>
    <w:rsid w:val="717191B0"/>
    <w:rsid w:val="71FFC334"/>
    <w:rsid w:val="7376E3E9"/>
    <w:rsid w:val="737BD13F"/>
    <w:rsid w:val="73C59645"/>
    <w:rsid w:val="743EB3BB"/>
    <w:rsid w:val="747323FB"/>
    <w:rsid w:val="74878823"/>
    <w:rsid w:val="749B9FB1"/>
    <w:rsid w:val="74A77E6F"/>
    <w:rsid w:val="7555B2FB"/>
    <w:rsid w:val="75E3A34B"/>
    <w:rsid w:val="7631BD54"/>
    <w:rsid w:val="7676B443"/>
    <w:rsid w:val="770501DC"/>
    <w:rsid w:val="772B8013"/>
    <w:rsid w:val="7759218F"/>
    <w:rsid w:val="77C1475F"/>
    <w:rsid w:val="7807FCD0"/>
    <w:rsid w:val="784F800B"/>
    <w:rsid w:val="78E590D9"/>
    <w:rsid w:val="7932F873"/>
    <w:rsid w:val="7A6D66A6"/>
    <w:rsid w:val="7AE57A55"/>
    <w:rsid w:val="7AF4E0C2"/>
    <w:rsid w:val="7B51D11E"/>
    <w:rsid w:val="7B794B8F"/>
    <w:rsid w:val="7B83FD09"/>
    <w:rsid w:val="7BA9C90C"/>
    <w:rsid w:val="7BCD8684"/>
    <w:rsid w:val="7C481AD5"/>
    <w:rsid w:val="7E28C077"/>
    <w:rsid w:val="7E417AC1"/>
    <w:rsid w:val="7E90951D"/>
    <w:rsid w:val="7EEA5278"/>
    <w:rsid w:val="7EED5E09"/>
    <w:rsid w:val="7F370EF4"/>
    <w:rsid w:val="7F91E24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49485C"/>
  <w15:docId w15:val="{2E07E2B2-D15A-40BC-A834-981F880A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semiHidden/>
    <w:rsid w:val="00A9402F"/>
    <w:pPr>
      <w:spacing w:after="120" w:line="280" w:lineRule="atLeast"/>
    </w:pPr>
    <w:rPr>
      <w:rFonts w:ascii="Arial" w:hAnsi="Arial"/>
      <w:sz w:val="21"/>
      <w:lang w:eastAsia="en-US"/>
    </w:rPr>
  </w:style>
  <w:style w:type="paragraph" w:styleId="Heading1">
    <w:name w:val="heading 1"/>
    <w:aliases w:val="H1"/>
    <w:next w:val="Body"/>
    <w:link w:val="Heading1Char"/>
    <w:uiPriority w:val="1"/>
    <w:qFormat/>
    <w:rsid w:val="007B673D"/>
    <w:pPr>
      <w:keepNext/>
      <w:keepLines/>
      <w:pageBreakBefore/>
      <w:shd w:val="clear" w:color="auto" w:fill="001067"/>
      <w:spacing w:after="240" w:line="480" w:lineRule="atLeast"/>
      <w:outlineLvl w:val="0"/>
    </w:pPr>
    <w:rPr>
      <w:rFonts w:ascii="Arial" w:eastAsia="MS Gothic" w:hAnsi="Arial" w:cs="Arial"/>
      <w:bCs/>
      <w:caps/>
      <w:color w:val="FFFFFF" w:themeColor="background1"/>
      <w:kern w:val="32"/>
      <w:sz w:val="44"/>
      <w:szCs w:val="44"/>
      <w:lang w:eastAsia="en-US"/>
    </w:rPr>
  </w:style>
  <w:style w:type="paragraph" w:styleId="Heading2">
    <w:name w:val="heading 2"/>
    <w:aliases w:val="H2"/>
    <w:next w:val="Body"/>
    <w:link w:val="Heading2Char"/>
    <w:uiPriority w:val="1"/>
    <w:qFormat/>
    <w:rsid w:val="00E84354"/>
    <w:pPr>
      <w:keepNext/>
      <w:keepLines/>
      <w:spacing w:before="360" w:after="120" w:line="360" w:lineRule="atLeast"/>
      <w:outlineLvl w:val="1"/>
    </w:pPr>
    <w:rPr>
      <w:rFonts w:ascii="Arial" w:hAnsi="Arial"/>
      <w:b/>
      <w:color w:val="53565A"/>
      <w:sz w:val="32"/>
      <w:szCs w:val="28"/>
      <w:lang w:eastAsia="en-US"/>
    </w:rPr>
  </w:style>
  <w:style w:type="paragraph" w:styleId="Heading3">
    <w:name w:val="heading 3"/>
    <w:aliases w:val="H3"/>
    <w:next w:val="Body"/>
    <w:link w:val="Heading3Char"/>
    <w:uiPriority w:val="1"/>
    <w:qFormat/>
    <w:rsid w:val="00E84354"/>
    <w:pPr>
      <w:keepNext/>
      <w:keepLines/>
      <w:spacing w:before="300" w:line="340" w:lineRule="atLeast"/>
      <w:outlineLvl w:val="2"/>
    </w:pPr>
    <w:rPr>
      <w:rFonts w:ascii="Arial" w:eastAsia="MS Gothic" w:hAnsi="Arial"/>
      <w:bCs/>
      <w:color w:val="53565A"/>
      <w:sz w:val="30"/>
      <w:szCs w:val="26"/>
      <w:lang w:eastAsia="en-US"/>
    </w:rPr>
  </w:style>
  <w:style w:type="paragraph" w:styleId="Heading4">
    <w:name w:val="heading 4"/>
    <w:aliases w:val="H4"/>
    <w:basedOn w:val="P3"/>
    <w:next w:val="Body"/>
    <w:link w:val="Heading4Char"/>
    <w:uiPriority w:val="1"/>
    <w:qFormat/>
    <w:rsid w:val="007C14C7"/>
    <w:pPr>
      <w:numPr>
        <w:ilvl w:val="0"/>
        <w:numId w:val="0"/>
      </w:numPr>
      <w:shd w:val="clear" w:color="auto" w:fill="auto"/>
      <w:spacing w:before="240" w:after="80" w:line="280" w:lineRule="atLeast"/>
      <w:outlineLvl w:val="3"/>
    </w:pPr>
    <w:rPr>
      <w:rFonts w:eastAsia="MS Mincho"/>
      <w:b/>
      <w:bCs/>
      <w:color w:val="404040" w:themeColor="text1" w:themeTint="BF"/>
      <w:sz w:val="24"/>
      <w:szCs w:val="22"/>
    </w:rPr>
  </w:style>
  <w:style w:type="paragraph" w:styleId="Heading5">
    <w:name w:val="heading 5"/>
    <w:aliases w:val="H5"/>
    <w:basedOn w:val="Normal"/>
    <w:next w:val="Body"/>
    <w:link w:val="Heading5Char"/>
    <w:uiPriority w:val="1"/>
    <w:rsid w:val="00E84354"/>
    <w:pPr>
      <w:keepNext/>
      <w:keepLines/>
      <w:spacing w:before="240" w:after="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3B0F06"/>
    <w:pPr>
      <w:spacing w:before="120" w:line="280" w:lineRule="atLeast"/>
    </w:pPr>
    <w:rPr>
      <w:rFonts w:ascii="Arial" w:eastAsia="Times" w:hAnsi="Arial"/>
      <w:sz w:val="21"/>
      <w:lang w:eastAsia="en-US"/>
    </w:rPr>
  </w:style>
  <w:style w:type="character" w:customStyle="1" w:styleId="Heading1Char">
    <w:name w:val="Heading 1 Char"/>
    <w:aliases w:val="H1 Char"/>
    <w:link w:val="Heading1"/>
    <w:uiPriority w:val="1"/>
    <w:rsid w:val="007B673D"/>
    <w:rPr>
      <w:rFonts w:ascii="Arial" w:eastAsia="MS Gothic" w:hAnsi="Arial" w:cs="Arial"/>
      <w:bCs/>
      <w:caps/>
      <w:color w:val="FFFFFF" w:themeColor="background1"/>
      <w:kern w:val="32"/>
      <w:sz w:val="44"/>
      <w:szCs w:val="44"/>
      <w:shd w:val="clear" w:color="auto" w:fill="001067"/>
      <w:lang w:eastAsia="en-US"/>
    </w:rPr>
  </w:style>
  <w:style w:type="character" w:customStyle="1" w:styleId="Heading2Char">
    <w:name w:val="Heading 2 Char"/>
    <w:aliases w:val="H2 Char"/>
    <w:link w:val="Heading2"/>
    <w:uiPriority w:val="1"/>
    <w:rsid w:val="00A9402F"/>
    <w:rPr>
      <w:rFonts w:ascii="Arial" w:hAnsi="Arial"/>
      <w:b/>
      <w:color w:val="53565A"/>
      <w:sz w:val="32"/>
      <w:szCs w:val="28"/>
      <w:lang w:eastAsia="en-US"/>
    </w:rPr>
  </w:style>
  <w:style w:type="character" w:customStyle="1" w:styleId="Heading3Char">
    <w:name w:val="Heading 3 Char"/>
    <w:aliases w:val="H3 Char"/>
    <w:link w:val="Heading3"/>
    <w:uiPriority w:val="1"/>
    <w:rsid w:val="00A9402F"/>
    <w:rPr>
      <w:rFonts w:ascii="Arial" w:eastAsia="MS Gothic" w:hAnsi="Arial"/>
      <w:bCs/>
      <w:color w:val="53565A"/>
      <w:sz w:val="30"/>
      <w:szCs w:val="26"/>
      <w:lang w:eastAsia="en-US"/>
    </w:rPr>
  </w:style>
  <w:style w:type="character" w:customStyle="1" w:styleId="Heading4Char">
    <w:name w:val="Heading 4 Char"/>
    <w:aliases w:val="H4 Char"/>
    <w:link w:val="Heading4"/>
    <w:uiPriority w:val="1"/>
    <w:rsid w:val="007C14C7"/>
    <w:rPr>
      <w:rFonts w:ascii="Arial" w:eastAsia="MS Mincho" w:hAnsi="Arial" w:cs="Arial"/>
      <w:b/>
      <w:bCs/>
      <w:caps/>
      <w:color w:val="404040" w:themeColor="text1" w:themeTint="BF"/>
      <w:kern w:val="32"/>
      <w:sz w:val="24"/>
      <w:szCs w:val="22"/>
      <w:lang w:eastAsia="en-US"/>
    </w:rPr>
  </w:style>
  <w:style w:type="paragraph" w:styleId="Header">
    <w:name w:val="header"/>
    <w:link w:val="HeaderChar"/>
    <w:uiPriority w:val="39"/>
    <w:rsid w:val="00EB56B9"/>
    <w:pPr>
      <w:spacing w:after="300"/>
    </w:pPr>
    <w:rPr>
      <w:rFonts w:ascii="Arial" w:hAnsi="Arial" w:cs="Arial"/>
      <w:color w:val="53565A"/>
      <w:sz w:val="18"/>
      <w:szCs w:val="18"/>
      <w:lang w:eastAsia="en-US"/>
    </w:rPr>
  </w:style>
  <w:style w:type="paragraph" w:styleId="Footer">
    <w:name w:val="footer"/>
    <w:uiPriority w:val="39"/>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Bullet3">
    <w:name w:val="Bullet 3"/>
    <w:basedOn w:val="Normal"/>
    <w:uiPriority w:val="3"/>
    <w:rsid w:val="001A468E"/>
    <w:pPr>
      <w:numPr>
        <w:ilvl w:val="2"/>
        <w:numId w:val="15"/>
      </w:numPr>
      <w:tabs>
        <w:tab w:val="left" w:pos="1021"/>
      </w:tabs>
      <w:spacing w:before="20" w:after="0"/>
    </w:pPr>
    <w:rPr>
      <w:rFonts w:eastAsia="Times"/>
    </w:rPr>
  </w:style>
  <w:style w:type="character" w:styleId="Emphasis">
    <w:name w:val="Emphasis"/>
    <w:basedOn w:val="DefaultParagraphFont"/>
    <w:qFormat/>
    <w:rsid w:val="00B56D0F"/>
    <w:rPr>
      <w:i/>
      <w:iCs/>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
    <w:uiPriority w:val="3"/>
    <w:qFormat/>
    <w:rsid w:val="001A468E"/>
    <w:pPr>
      <w:numPr>
        <w:numId w:val="15"/>
      </w:numPr>
      <w:tabs>
        <w:tab w:val="left" w:pos="340"/>
      </w:tabs>
      <w:spacing w:before="6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6321D"/>
    <w:pPr>
      <w:keepNext/>
      <w:keepLines/>
      <w:tabs>
        <w:tab w:val="left" w:pos="454"/>
        <w:tab w:val="right" w:leader="dot" w:pos="9299"/>
      </w:tabs>
      <w:spacing w:before="160" w:after="60"/>
      <w:ind w:left="454" w:hanging="454"/>
    </w:pPr>
    <w:rPr>
      <w:b/>
      <w:noProof/>
    </w:rPr>
  </w:style>
  <w:style w:type="character" w:customStyle="1" w:styleId="Heading5Char">
    <w:name w:val="Heading 5 Char"/>
    <w:aliases w:val="H5 Char"/>
    <w:link w:val="Heading5"/>
    <w:uiPriority w:val="1"/>
    <w:rsid w:val="00A9402F"/>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H1NoTOC">
    <w:name w:val="H1 No TOC"/>
    <w:basedOn w:val="Heading1"/>
    <w:next w:val="Body"/>
    <w:link w:val="H1NoTOCChar"/>
    <w:uiPriority w:val="10"/>
    <w:rsid w:val="00A71CE4"/>
    <w:pPr>
      <w:outlineLvl w:val="9"/>
    </w:pPr>
  </w:style>
  <w:style w:type="character" w:customStyle="1" w:styleId="H1NoTOCChar">
    <w:name w:val="H1 No TOC Char"/>
    <w:link w:val="H1NoTOC"/>
    <w:uiPriority w:val="10"/>
    <w:rsid w:val="00D91FFA"/>
    <w:rPr>
      <w:rFonts w:ascii="Arial" w:eastAsia="MS Gothic" w:hAnsi="Arial" w:cs="Arial"/>
      <w:bCs/>
      <w:color w:val="53565A"/>
      <w:kern w:val="32"/>
      <w:sz w:val="44"/>
      <w:szCs w:val="44"/>
      <w:lang w:eastAsia="en-US"/>
    </w:rPr>
  </w:style>
  <w:style w:type="paragraph" w:styleId="TOC2">
    <w:name w:val="toc 2"/>
    <w:basedOn w:val="Normal"/>
    <w:next w:val="Normal"/>
    <w:uiPriority w:val="39"/>
    <w:rsid w:val="002F1165"/>
    <w:pPr>
      <w:keepLines/>
      <w:tabs>
        <w:tab w:val="right" w:leader="dot" w:pos="9299"/>
      </w:tabs>
      <w:spacing w:after="60"/>
      <w:ind w:left="454" w:hanging="454"/>
    </w:pPr>
    <w:rPr>
      <w:noProof/>
    </w:rPr>
  </w:style>
  <w:style w:type="paragraph" w:styleId="TOC3">
    <w:name w:val="toc 3"/>
    <w:basedOn w:val="Normal"/>
    <w:next w:val="Normal"/>
    <w:uiPriority w:val="39"/>
    <w:rsid w:val="002F1165"/>
    <w:pPr>
      <w:keepLines/>
      <w:tabs>
        <w:tab w:val="right" w:leader="dot" w:pos="9299"/>
      </w:tabs>
      <w:spacing w:after="60"/>
      <w:ind w:left="454"/>
    </w:pPr>
    <w:rPr>
      <w:rFonts w:cs="Arial"/>
    </w:r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TableBody">
    <w:name w:val="Table Body"/>
    <w:uiPriority w:val="7"/>
    <w:qFormat/>
    <w:rsid w:val="008A1A29"/>
    <w:pPr>
      <w:spacing w:before="80"/>
    </w:pPr>
    <w:rPr>
      <w:rFonts w:ascii="Arial" w:hAnsi="Arial"/>
      <w:sz w:val="21"/>
      <w:lang w:eastAsia="en-US"/>
    </w:rPr>
  </w:style>
  <w:style w:type="paragraph" w:customStyle="1" w:styleId="TableFigCaption">
    <w:name w:val="Table/Fig Caption"/>
    <w:next w:val="Body"/>
    <w:uiPriority w:val="7"/>
    <w:qFormat/>
    <w:rsid w:val="00B04489"/>
    <w:pPr>
      <w:keepNext/>
      <w:keepLines/>
      <w:spacing w:before="240" w:after="120" w:line="250" w:lineRule="atLeast"/>
    </w:pPr>
    <w:rPr>
      <w:rFonts w:ascii="Arial" w:hAnsi="Arial"/>
      <w:b/>
      <w:sz w:val="21"/>
      <w:lang w:eastAsia="en-US"/>
    </w:rPr>
  </w:style>
  <w:style w:type="paragraph" w:customStyle="1" w:styleId="Title1">
    <w:name w:val="Title 1"/>
    <w:uiPriority w:val="39"/>
    <w:rsid w:val="00A9402F"/>
    <w:pPr>
      <w:spacing w:before="3200" w:line="560" w:lineRule="atLeast"/>
    </w:pPr>
    <w:rPr>
      <w:rFonts w:ascii="Arial" w:hAnsi="Arial"/>
      <w:b/>
      <w:color w:val="53565A"/>
      <w:sz w:val="48"/>
      <w:szCs w:val="50"/>
      <w:lang w:eastAsia="en-US"/>
    </w:rPr>
  </w:style>
  <w:style w:type="character" w:styleId="FootnoteReference">
    <w:name w:val="footnote reference"/>
    <w:uiPriority w:val="39"/>
    <w:rsid w:val="00BC7ED7"/>
    <w:rPr>
      <w:vertAlign w:val="superscript"/>
    </w:rPr>
  </w:style>
  <w:style w:type="paragraph" w:customStyle="1" w:styleId="AccessibilityStatement">
    <w:name w:val="Accessibility Statement"/>
    <w:uiPriority w:val="39"/>
    <w:rsid w:val="00B941D3"/>
    <w:pPr>
      <w:spacing w:before="240" w:after="720" w:line="300" w:lineRule="atLeast"/>
    </w:pPr>
    <w:rPr>
      <w:rFonts w:ascii="Arial" w:eastAsia="Times" w:hAnsi="Arial"/>
      <w:sz w:val="24"/>
      <w:szCs w:val="19"/>
      <w:lang w:eastAsia="en-US"/>
    </w:rPr>
  </w:style>
  <w:style w:type="paragraph" w:customStyle="1" w:styleId="Bullet2">
    <w:name w:val="Bullet 2"/>
    <w:basedOn w:val="Body"/>
    <w:uiPriority w:val="3"/>
    <w:rsid w:val="001A468E"/>
    <w:pPr>
      <w:numPr>
        <w:ilvl w:val="1"/>
        <w:numId w:val="15"/>
      </w:numPr>
      <w:tabs>
        <w:tab w:val="left" w:pos="680"/>
      </w:tabs>
      <w:spacing w:before="40"/>
    </w:pPr>
  </w:style>
  <w:style w:type="paragraph" w:customStyle="1" w:styleId="TableBullet2">
    <w:name w:val="Table Bullet 2"/>
    <w:basedOn w:val="Normal"/>
    <w:uiPriority w:val="7"/>
    <w:rsid w:val="008A1A29"/>
    <w:pPr>
      <w:numPr>
        <w:numId w:val="19"/>
      </w:numPr>
      <w:spacing w:after="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Body"/>
    <w:uiPriority w:val="7"/>
    <w:qFormat/>
    <w:rsid w:val="008A1A29"/>
    <w:pPr>
      <w:numPr>
        <w:numId w:val="22"/>
      </w:numPr>
      <w:tabs>
        <w:tab w:val="left" w:pos="227"/>
      </w:tabs>
      <w:spacing w:before="40"/>
    </w:pPr>
  </w:style>
  <w:style w:type="paragraph" w:customStyle="1" w:styleId="TableColumnHeading">
    <w:name w:val="Table Column Heading"/>
    <w:uiPriority w:val="7"/>
    <w:qFormat/>
    <w:rsid w:val="008A1A29"/>
    <w:pPr>
      <w:spacing w:before="100" w:after="20"/>
    </w:pPr>
    <w:rPr>
      <w:rFonts w:ascii="Arial" w:hAnsi="Arial"/>
      <w:b/>
      <w:color w:val="53565A"/>
      <w:sz w:val="21"/>
      <w:lang w:eastAsia="en-US"/>
    </w:rPr>
  </w:style>
  <w:style w:type="character" w:styleId="Hyperlink">
    <w:name w:val="Hyperlink"/>
    <w:uiPriority w:val="99"/>
    <w:rsid w:val="009E7A69"/>
    <w:rPr>
      <w:color w:val="004C97"/>
      <w:u w:val="dotted"/>
    </w:rPr>
  </w:style>
  <w:style w:type="paragraph" w:customStyle="1" w:styleId="Title2">
    <w:name w:val="Title 2"/>
    <w:uiPriority w:val="39"/>
    <w:rsid w:val="00C05C0F"/>
    <w:pPr>
      <w:spacing w:before="240"/>
    </w:pPr>
    <w:rPr>
      <w:rFonts w:ascii="Arial" w:hAnsi="Arial"/>
      <w:b/>
      <w:color w:val="53565A"/>
      <w:sz w:val="32"/>
      <w:szCs w:val="24"/>
      <w:lang w:eastAsia="en-US"/>
    </w:rPr>
  </w:style>
  <w:style w:type="paragraph" w:styleId="FootnoteText">
    <w:name w:val="footnote text"/>
    <w:basedOn w:val="Normal"/>
    <w:link w:val="FootnoteTextChar"/>
    <w:uiPriority w:val="3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39"/>
    <w:rsid w:val="00DB008C"/>
    <w:rPr>
      <w:rFonts w:ascii="Arial" w:eastAsia="MS Gothic" w:hAnsi="Arial" w:cs="Arial"/>
      <w:sz w:val="18"/>
      <w:szCs w:val="16"/>
      <w:lang w:eastAsia="en-US"/>
    </w:rPr>
  </w:style>
  <w:style w:type="paragraph" w:customStyle="1" w:styleId="Spacerparatopoffirstpage">
    <w:name w:val="Spacer para top of first page"/>
    <w:basedOn w:val="Normal"/>
    <w:semiHidden/>
    <w:rsid w:val="00B73786"/>
    <w:pPr>
      <w:spacing w:before="120" w:after="0" w:line="240" w:lineRule="auto"/>
    </w:pPr>
    <w:rPr>
      <w:rFonts w:eastAsia="Times"/>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paragraph" w:customStyle="1" w:styleId="NumberList">
    <w:name w:val="Number List"/>
    <w:basedOn w:val="Body"/>
    <w:uiPriority w:val="4"/>
    <w:qFormat/>
    <w:rsid w:val="003A6780"/>
    <w:pPr>
      <w:numPr>
        <w:numId w:val="5"/>
      </w:numPr>
      <w:spacing w:before="60"/>
    </w:pPr>
  </w:style>
  <w:style w:type="paragraph" w:customStyle="1" w:styleId="NumberList2">
    <w:name w:val="Number List 2"/>
    <w:basedOn w:val="Body"/>
    <w:uiPriority w:val="4"/>
    <w:rsid w:val="003B0F06"/>
    <w:pPr>
      <w:numPr>
        <w:ilvl w:val="1"/>
        <w:numId w:val="5"/>
      </w:numPr>
      <w:spacing w:before="60"/>
    </w:pPr>
  </w:style>
  <w:style w:type="paragraph" w:styleId="ListParagraph">
    <w:name w:val="List Paragraph"/>
    <w:basedOn w:val="Normal"/>
    <w:uiPriority w:val="72"/>
    <w:semiHidden/>
    <w:qFormat/>
    <w:rsid w:val="00E84354"/>
    <w:pPr>
      <w:ind w:left="720"/>
      <w:contextualSpacing/>
    </w:pPr>
  </w:style>
  <w:style w:type="paragraph" w:customStyle="1" w:styleId="NumberList3">
    <w:name w:val="Number List 3"/>
    <w:basedOn w:val="Body"/>
    <w:uiPriority w:val="4"/>
    <w:rsid w:val="003B0F06"/>
    <w:pPr>
      <w:numPr>
        <w:ilvl w:val="2"/>
        <w:numId w:val="5"/>
      </w:numPr>
      <w:spacing w:before="60"/>
    </w:pPr>
  </w:style>
  <w:style w:type="paragraph" w:customStyle="1" w:styleId="Quotetext">
    <w:name w:val="Quote text"/>
    <w:basedOn w:val="Body"/>
    <w:uiPriority w:val="2"/>
    <w:rsid w:val="00766AEE"/>
    <w:pPr>
      <w:ind w:left="340"/>
    </w:pPr>
    <w:rPr>
      <w:szCs w:val="18"/>
    </w:rPr>
  </w:style>
  <w:style w:type="paragraph" w:customStyle="1" w:styleId="TableFigNote">
    <w:name w:val="Table/Fig Note"/>
    <w:uiPriority w:val="7"/>
    <w:rsid w:val="004A4195"/>
    <w:pPr>
      <w:spacing w:before="60" w:after="60" w:line="240" w:lineRule="exact"/>
    </w:pPr>
    <w:rPr>
      <w:rFonts w:ascii="Arial" w:hAnsi="Arial"/>
      <w:lang w:eastAsia="en-US"/>
    </w:r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3B0F06"/>
    <w:rPr>
      <w:rFonts w:ascii="Arial" w:eastAsia="Times" w:hAnsi="Arial"/>
      <w:sz w:val="21"/>
      <w:lang w:eastAsia="en-US"/>
    </w:rPr>
  </w:style>
  <w:style w:type="paragraph" w:customStyle="1" w:styleId="Title4ProtectiveMarking">
    <w:name w:val="Title 4 Protective Marking"/>
    <w:basedOn w:val="Body"/>
    <w:uiPriority w:val="39"/>
    <w:rsid w:val="00C91469"/>
    <w:pPr>
      <w:spacing w:before="24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P1">
    <w:name w:val="P1"/>
    <w:basedOn w:val="Heading1"/>
    <w:next w:val="PBody"/>
    <w:uiPriority w:val="14"/>
    <w:qFormat/>
    <w:rsid w:val="00BC5E07"/>
    <w:pPr>
      <w:numPr>
        <w:numId w:val="2"/>
      </w:numPr>
    </w:pPr>
  </w:style>
  <w:style w:type="paragraph" w:customStyle="1" w:styleId="P2">
    <w:name w:val="P2"/>
    <w:basedOn w:val="P1"/>
    <w:next w:val="PBody"/>
    <w:uiPriority w:val="14"/>
    <w:qFormat/>
    <w:rsid w:val="00BC5E07"/>
    <w:pPr>
      <w:pageBreakBefore w:val="0"/>
      <w:numPr>
        <w:ilvl w:val="1"/>
      </w:numPr>
      <w:spacing w:before="360" w:line="360" w:lineRule="atLeast"/>
      <w:outlineLvl w:val="1"/>
    </w:pPr>
    <w:rPr>
      <w:b/>
      <w:bCs w:val="0"/>
      <w:sz w:val="32"/>
      <w:szCs w:val="32"/>
    </w:rPr>
  </w:style>
  <w:style w:type="paragraph" w:customStyle="1" w:styleId="PBody">
    <w:name w:val="P Body"/>
    <w:basedOn w:val="Body"/>
    <w:uiPriority w:val="14"/>
    <w:qFormat/>
    <w:rsid w:val="00E40C5B"/>
    <w:pPr>
      <w:ind w:left="907"/>
    </w:pPr>
  </w:style>
  <w:style w:type="paragraph" w:customStyle="1" w:styleId="P3">
    <w:name w:val="P3"/>
    <w:basedOn w:val="P2"/>
    <w:next w:val="PBody"/>
    <w:uiPriority w:val="14"/>
    <w:qFormat/>
    <w:rsid w:val="006F3AC6"/>
    <w:pPr>
      <w:numPr>
        <w:ilvl w:val="2"/>
      </w:numPr>
      <w:tabs>
        <w:tab w:val="left" w:pos="1814"/>
      </w:tabs>
      <w:spacing w:before="300" w:line="340" w:lineRule="atLeast"/>
      <w:outlineLvl w:val="2"/>
    </w:pPr>
    <w:rPr>
      <w:b w:val="0"/>
      <w:sz w:val="30"/>
      <w:szCs w:val="30"/>
    </w:rPr>
  </w:style>
  <w:style w:type="paragraph" w:customStyle="1" w:styleId="P4">
    <w:name w:val="P4"/>
    <w:basedOn w:val="P1"/>
    <w:next w:val="PBody"/>
    <w:uiPriority w:val="14"/>
    <w:qFormat/>
    <w:rsid w:val="006F3AC6"/>
    <w:pPr>
      <w:pageBreakBefore w:val="0"/>
      <w:numPr>
        <w:ilvl w:val="3"/>
      </w:numPr>
      <w:spacing w:before="240" w:line="280" w:lineRule="atLeast"/>
      <w:outlineLvl w:val="3"/>
    </w:pPr>
    <w:rPr>
      <w:b/>
      <w:bCs w:val="0"/>
      <w:sz w:val="24"/>
      <w:szCs w:val="24"/>
    </w:rPr>
  </w:style>
  <w:style w:type="paragraph" w:customStyle="1" w:styleId="P5">
    <w:name w:val="P5"/>
    <w:basedOn w:val="P4"/>
    <w:next w:val="PBody"/>
    <w:uiPriority w:val="14"/>
    <w:qFormat/>
    <w:rsid w:val="006F3AC6"/>
    <w:pPr>
      <w:numPr>
        <w:ilvl w:val="4"/>
      </w:numPr>
      <w:spacing w:after="0" w:line="240" w:lineRule="atLeast"/>
      <w:outlineLvl w:val="4"/>
    </w:pPr>
    <w:rPr>
      <w:b w:val="0"/>
      <w:bCs/>
      <w:sz w:val="21"/>
      <w:szCs w:val="21"/>
    </w:rPr>
  </w:style>
  <w:style w:type="paragraph" w:customStyle="1" w:styleId="PBullet">
    <w:name w:val="P Bullet"/>
    <w:basedOn w:val="PBody"/>
    <w:uiPriority w:val="15"/>
    <w:qFormat/>
    <w:rsid w:val="00CA4884"/>
    <w:pPr>
      <w:numPr>
        <w:numId w:val="3"/>
      </w:numPr>
      <w:spacing w:before="60"/>
    </w:pPr>
  </w:style>
  <w:style w:type="paragraph" w:customStyle="1" w:styleId="POrderedList">
    <w:name w:val="P Ordered List"/>
    <w:basedOn w:val="PBody"/>
    <w:uiPriority w:val="15"/>
    <w:qFormat/>
    <w:rsid w:val="00E40C5B"/>
    <w:pPr>
      <w:numPr>
        <w:numId w:val="1"/>
      </w:numPr>
      <w:spacing w:before="60"/>
    </w:pPr>
  </w:style>
  <w:style w:type="paragraph" w:customStyle="1" w:styleId="POrderedListBullet">
    <w:name w:val="P Ordered List Bullet"/>
    <w:basedOn w:val="POrderedList"/>
    <w:uiPriority w:val="15"/>
    <w:rsid w:val="00E40C5B"/>
    <w:pPr>
      <w:numPr>
        <w:ilvl w:val="2"/>
      </w:numPr>
    </w:pPr>
    <w:rPr>
      <w:lang w:val="en-GB"/>
    </w:rPr>
  </w:style>
  <w:style w:type="paragraph" w:customStyle="1" w:styleId="PBullet2">
    <w:name w:val="P Bullet 2"/>
    <w:basedOn w:val="PBullet"/>
    <w:uiPriority w:val="15"/>
    <w:rsid w:val="00CA4884"/>
    <w:pPr>
      <w:numPr>
        <w:ilvl w:val="1"/>
      </w:numPr>
    </w:pPr>
  </w:style>
  <w:style w:type="paragraph" w:customStyle="1" w:styleId="TitlePage1">
    <w:name w:val="Title Page 1"/>
    <w:basedOn w:val="Title1"/>
    <w:uiPriority w:val="39"/>
    <w:rsid w:val="001B7C01"/>
  </w:style>
  <w:style w:type="paragraph" w:customStyle="1" w:styleId="TitlePage2">
    <w:name w:val="Title Page 2"/>
    <w:basedOn w:val="Title2"/>
    <w:uiPriority w:val="39"/>
    <w:rsid w:val="001B7C01"/>
  </w:style>
  <w:style w:type="paragraph" w:customStyle="1" w:styleId="TitlePage3">
    <w:name w:val="Title Page 3"/>
    <w:basedOn w:val="Title4ProtectiveMarking"/>
    <w:uiPriority w:val="39"/>
    <w:rsid w:val="00732F3E"/>
  </w:style>
  <w:style w:type="character" w:styleId="PlaceholderText">
    <w:name w:val="Placeholder Text"/>
    <w:basedOn w:val="DefaultParagraphFont"/>
    <w:uiPriority w:val="99"/>
    <w:unhideWhenUsed/>
    <w:rsid w:val="00A966AB"/>
    <w:rPr>
      <w:color w:val="808080"/>
    </w:rPr>
  </w:style>
  <w:style w:type="paragraph" w:customStyle="1" w:styleId="Title3VersionNumber">
    <w:name w:val="Title 3 Version Number"/>
    <w:basedOn w:val="TitlePage2"/>
    <w:uiPriority w:val="39"/>
    <w:rsid w:val="00C91469"/>
    <w:rPr>
      <w:sz w:val="28"/>
    </w:rPr>
  </w:style>
  <w:style w:type="paragraph" w:customStyle="1" w:styleId="BodyIndent">
    <w:name w:val="Body Indent"/>
    <w:basedOn w:val="TableFigNote"/>
    <w:uiPriority w:val="11"/>
    <w:rsid w:val="001A468E"/>
    <w:pPr>
      <w:ind w:left="907"/>
    </w:pPr>
  </w:style>
  <w:style w:type="paragraph" w:customStyle="1" w:styleId="RecommendationH1">
    <w:name w:val="Recommendation H1"/>
    <w:basedOn w:val="Normal"/>
    <w:uiPriority w:val="11"/>
    <w:rsid w:val="00D77FF6"/>
    <w:pPr>
      <w:spacing w:after="0"/>
    </w:pPr>
    <w:rPr>
      <w:rFonts w:eastAsia="Times"/>
      <w:b/>
      <w:bCs/>
      <w:color w:val="632423"/>
      <w:sz w:val="22"/>
    </w:rPr>
  </w:style>
  <w:style w:type="paragraph" w:customStyle="1" w:styleId="RecommendationBody">
    <w:name w:val="Recommendation Body"/>
    <w:basedOn w:val="Normal"/>
    <w:uiPriority w:val="11"/>
    <w:rsid w:val="00EA76A6"/>
    <w:pPr>
      <w:spacing w:before="120" w:after="0" w:line="220" w:lineRule="atLeast"/>
    </w:pPr>
    <w:rPr>
      <w:rFonts w:eastAsia="Times"/>
      <w:sz w:val="22"/>
    </w:rPr>
  </w:style>
  <w:style w:type="paragraph" w:customStyle="1" w:styleId="Tabletext">
    <w:name w:val="Table text"/>
    <w:uiPriority w:val="3"/>
    <w:qFormat/>
    <w:rsid w:val="007C14C7"/>
    <w:pPr>
      <w:spacing w:before="80" w:after="60"/>
    </w:pPr>
    <w:rPr>
      <w:rFonts w:ascii="Arial" w:hAnsi="Arial"/>
      <w:sz w:val="21"/>
      <w:lang w:eastAsia="en-US"/>
    </w:rPr>
  </w:style>
  <w:style w:type="paragraph" w:customStyle="1" w:styleId="Tablecolhead">
    <w:name w:val="Table col head"/>
    <w:uiPriority w:val="3"/>
    <w:qFormat/>
    <w:rsid w:val="007C14C7"/>
    <w:pPr>
      <w:spacing w:before="80" w:after="60"/>
    </w:pPr>
    <w:rPr>
      <w:rFonts w:ascii="Arial" w:hAnsi="Arial"/>
      <w:b/>
      <w:color w:val="53565A"/>
      <w:sz w:val="21"/>
      <w:lang w:eastAsia="en-US"/>
    </w:rPr>
  </w:style>
  <w:style w:type="character" w:customStyle="1" w:styleId="HeaderChar">
    <w:name w:val="Header Char"/>
    <w:basedOn w:val="DefaultParagraphFont"/>
    <w:link w:val="Header"/>
    <w:uiPriority w:val="39"/>
    <w:rsid w:val="00292639"/>
    <w:rPr>
      <w:rFonts w:ascii="Arial" w:hAnsi="Arial" w:cs="Arial"/>
      <w:color w:val="53565A"/>
      <w:sz w:val="18"/>
      <w:szCs w:val="18"/>
      <w:lang w:eastAsia="en-US"/>
    </w:rPr>
  </w:style>
  <w:style w:type="paragraph" w:customStyle="1" w:styleId="Accessibilitypara">
    <w:name w:val="Accessibility para"/>
    <w:uiPriority w:val="8"/>
    <w:rsid w:val="00BA5B89"/>
    <w:pPr>
      <w:spacing w:before="240"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10336">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92961152">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54176334">
      <w:bodyDiv w:val="1"/>
      <w:marLeft w:val="0"/>
      <w:marRight w:val="0"/>
      <w:marTop w:val="0"/>
      <w:marBottom w:val="0"/>
      <w:divBdr>
        <w:top w:val="none" w:sz="0" w:space="0" w:color="auto"/>
        <w:left w:val="none" w:sz="0" w:space="0" w:color="auto"/>
        <w:bottom w:val="none" w:sz="0" w:space="0" w:color="auto"/>
        <w:right w:val="none" w:sz="0" w:space="0" w:color="auto"/>
      </w:divBdr>
    </w:div>
    <w:div w:id="497621341">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6677227">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66275628">
      <w:bodyDiv w:val="1"/>
      <w:marLeft w:val="0"/>
      <w:marRight w:val="0"/>
      <w:marTop w:val="0"/>
      <w:marBottom w:val="0"/>
      <w:divBdr>
        <w:top w:val="none" w:sz="0" w:space="0" w:color="auto"/>
        <w:left w:val="none" w:sz="0" w:space="0" w:color="auto"/>
        <w:bottom w:val="none" w:sz="0" w:space="0" w:color="auto"/>
        <w:right w:val="none" w:sz="0" w:space="0" w:color="auto"/>
      </w:divBdr>
    </w:div>
    <w:div w:id="1083718655">
      <w:bodyDiv w:val="1"/>
      <w:marLeft w:val="0"/>
      <w:marRight w:val="0"/>
      <w:marTop w:val="0"/>
      <w:marBottom w:val="0"/>
      <w:divBdr>
        <w:top w:val="none" w:sz="0" w:space="0" w:color="auto"/>
        <w:left w:val="none" w:sz="0" w:space="0" w:color="auto"/>
        <w:bottom w:val="none" w:sz="0" w:space="0" w:color="auto"/>
        <w:right w:val="none" w:sz="0" w:space="0" w:color="auto"/>
      </w:divBdr>
    </w:div>
    <w:div w:id="1160198651">
      <w:bodyDiv w:val="1"/>
      <w:marLeft w:val="0"/>
      <w:marRight w:val="0"/>
      <w:marTop w:val="0"/>
      <w:marBottom w:val="0"/>
      <w:divBdr>
        <w:top w:val="none" w:sz="0" w:space="0" w:color="auto"/>
        <w:left w:val="none" w:sz="0" w:space="0" w:color="auto"/>
        <w:bottom w:val="none" w:sz="0" w:space="0" w:color="auto"/>
        <w:right w:val="none" w:sz="0" w:space="0" w:color="auto"/>
      </w:divBdr>
    </w:div>
    <w:div w:id="117434120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9399693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22589100">
      <w:bodyDiv w:val="1"/>
      <w:marLeft w:val="0"/>
      <w:marRight w:val="0"/>
      <w:marTop w:val="0"/>
      <w:marBottom w:val="0"/>
      <w:divBdr>
        <w:top w:val="none" w:sz="0" w:space="0" w:color="auto"/>
        <w:left w:val="none" w:sz="0" w:space="0" w:color="auto"/>
        <w:bottom w:val="none" w:sz="0" w:space="0" w:color="auto"/>
        <w:right w:val="none" w:sz="0" w:space="0" w:color="auto"/>
      </w:divBdr>
    </w:div>
    <w:div w:id="2026324796">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oronavirus.vic.gov.au/contact-u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glossaryDocument" Target="glossary/document.xml"/><Relationship Id="R72ddb4cd2dd24cda"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hs.vic.gov.au/personal-protective-equipment-ppe-covid-19" TargetMode="Externa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20939BF8454377992FB1CF573C144A"/>
        <w:category>
          <w:name w:val="General"/>
          <w:gallery w:val="placeholder"/>
        </w:category>
        <w:types>
          <w:type w:val="bbPlcHdr"/>
        </w:types>
        <w:behaviors>
          <w:behavior w:val="content"/>
        </w:behaviors>
        <w:guid w:val="{5BF21DBB-0CFA-4C6A-B5CE-5A41957F5C3E}"/>
      </w:docPartPr>
      <w:docPartBody>
        <w:p w:rsidR="008E0FEB" w:rsidRDefault="00CC3820">
          <w:pPr>
            <w:pStyle w:val="4420939BF8454377992FB1CF573C144A"/>
          </w:pPr>
          <w:r w:rsidRPr="00A42770">
            <w:rPr>
              <w:rStyle w:val="PlaceholderText"/>
            </w:rPr>
            <w:t>Select a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20"/>
    <w:rsid w:val="000E25A7"/>
    <w:rsid w:val="00215223"/>
    <w:rsid w:val="00265ACD"/>
    <w:rsid w:val="00305527"/>
    <w:rsid w:val="003C2CCF"/>
    <w:rsid w:val="004643DF"/>
    <w:rsid w:val="004E4DE6"/>
    <w:rsid w:val="00527660"/>
    <w:rsid w:val="00535EDF"/>
    <w:rsid w:val="006E4FFC"/>
    <w:rsid w:val="00717861"/>
    <w:rsid w:val="00787A81"/>
    <w:rsid w:val="008846C5"/>
    <w:rsid w:val="008E0FEB"/>
    <w:rsid w:val="009D2AC1"/>
    <w:rsid w:val="00A25F93"/>
    <w:rsid w:val="00AA36BA"/>
    <w:rsid w:val="00BB3F7F"/>
    <w:rsid w:val="00CC3820"/>
    <w:rsid w:val="00D42E57"/>
    <w:rsid w:val="00FA4336"/>
    <w:rsid w:val="00FB48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4420939BF8454377992FB1CF573C144A">
    <w:name w:val="4420939BF8454377992FB1CF573C1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EFDAC83A5C94A9CAE07EBAAA4BD47" ma:contentTypeVersion="6" ma:contentTypeDescription="Create a new document." ma:contentTypeScope="" ma:versionID="9523d1df5e41553dbe1076bb6489b45f">
  <xsd:schema xmlns:xsd="http://www.w3.org/2001/XMLSchema" xmlns:xs="http://www.w3.org/2001/XMLSchema" xmlns:p="http://schemas.microsoft.com/office/2006/metadata/properties" xmlns:ns2="5f434d88-95d9-436e-b1fb-f62f6cb2f5b3" xmlns:ns3="1c03301e-e7b5-498a-bda8-8b77f058364a" targetNamespace="http://schemas.microsoft.com/office/2006/metadata/properties" ma:root="true" ma:fieldsID="f30b734cef2ebdc49407c20ab5916960" ns2:_="" ns3:_="">
    <xsd:import namespace="5f434d88-95d9-436e-b1fb-f62f6cb2f5b3"/>
    <xsd:import namespace="1c03301e-e7b5-498a-bda8-8b77f05836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34d88-95d9-436e-b1fb-f62f6cb2f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3301e-e7b5-498a-bda8-8b77f05836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c03301e-e7b5-498a-bda8-8b77f058364a">
      <UserInfo>
        <DisplayName>Jane Munro (Health)</DisplayName>
        <AccountId>70</AccountId>
        <AccountType/>
      </UserInfo>
      <UserInfo>
        <DisplayName>Suman Majumdar (Health)</DisplayName>
        <AccountId>32</AccountId>
        <AccountType/>
      </UserInfo>
      <UserInfo>
        <DisplayName>William Cross (Health)</DisplayName>
        <AccountId>54</AccountId>
        <AccountType/>
      </UserInfo>
      <UserInfo>
        <DisplayName>Fran Tiplady (Health)</DisplayName>
        <AccountId>50</AccountId>
        <AccountType/>
      </UserInfo>
      <UserInfo>
        <DisplayName>Rachel Heenan (Health)</DisplayName>
        <AccountId>79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CED5B-C20A-49E5-8CD9-4266F803D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34d88-95d9-436e-b1fb-f62f6cb2f5b3"/>
    <ds:schemaRef ds:uri="1c03301e-e7b5-498a-bda8-8b77f058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FAD22-1374-4444-BE99-9CC3D527B24C}">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1c03301e-e7b5-498a-bda8-8b77f058364a"/>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1393</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Healthcare Worker Furlough Guidance</vt:lpstr>
    </vt:vector>
  </TitlesOfParts>
  <Company>Victoria State Government, Department of Health</Company>
  <LinksUpToDate>false</LinksUpToDate>
  <CharactersWithSpaces>9265</CharactersWithSpaces>
  <SharedDoc>false</SharedDoc>
  <HyperlinkBase/>
  <HLinks>
    <vt:vector size="12" baseType="variant">
      <vt:variant>
        <vt:i4>327767</vt:i4>
      </vt:variant>
      <vt:variant>
        <vt:i4>3</vt:i4>
      </vt:variant>
      <vt:variant>
        <vt:i4>0</vt:i4>
      </vt:variant>
      <vt:variant>
        <vt:i4>5</vt:i4>
      </vt:variant>
      <vt:variant>
        <vt:lpwstr>https://www.coronavirus.vic.gov.au/contact-us</vt:lpwstr>
      </vt:variant>
      <vt:variant>
        <vt:lpwstr/>
      </vt:variant>
      <vt:variant>
        <vt:i4>2162813</vt:i4>
      </vt:variant>
      <vt:variant>
        <vt:i4>0</vt:i4>
      </vt:variant>
      <vt:variant>
        <vt:i4>0</vt:i4>
      </vt:variant>
      <vt:variant>
        <vt:i4>5</vt:i4>
      </vt:variant>
      <vt:variant>
        <vt:lpwstr>https://www.dhhs.vic.gov.au/personal-protective-equipment-ppe-covid-19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Worker Furlough Guidance</dc:title>
  <dc:subject/>
  <dc:creator>David J Ling, PhD</dc:creator>
  <cp:keywords/>
  <cp:lastModifiedBy>Kavitha Chandra-Shekeran (Health)</cp:lastModifiedBy>
  <cp:revision>2</cp:revision>
  <cp:lastPrinted>2021-08-22T04:32:00Z</cp:lastPrinted>
  <dcterms:created xsi:type="dcterms:W3CDTF">2021-10-06T20:04:00Z</dcterms:created>
  <dcterms:modified xsi:type="dcterms:W3CDTF">2021-10-06T20:04:00Z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0x0101002C6EFDAC83A5C94A9CAE07EBAAA4BD47</vt:lpwstr>
  </property>
  <property fmtid="{D5CDD505-2E9C-101B-9397-08002B2CF9AE}" pid="4" name="version">
    <vt:lpwstr>v4 19022021</vt:lpwstr>
  </property>
  <property fmtid="{D5CDD505-2E9C-101B-9397-08002B2CF9AE}" pid="5" name="TemplateVersion">
    <vt:i4>1</vt:i4>
  </property>
  <property fmtid="{D5CDD505-2E9C-101B-9397-08002B2CF9AE}" pid="6" name="WebPage">
    <vt:lpwstr>https://dhhsvicgovau.sharepoint.com/:w:/s/health/EcCdxoQtkoZJoXn6lektW3QBAD6Bt_2RdAEQpTUn2-aiAQ, https://dhhsvicgovau.sharepoint.com/:w:/s/health/EcCdxoQtkoZJoXn6lektW3QBAD6Bt_2RdAEQpTUn2-aiAQ</vt:lpwstr>
  </property>
  <property fmtid="{D5CDD505-2E9C-101B-9397-08002B2CF9AE}" pid="7" name="Order">
    <vt:r8>2700</vt:r8>
  </property>
  <property fmtid="{D5CDD505-2E9C-101B-9397-08002B2CF9AE}" pid="8" name="Category">
    <vt:lpwstr>Report</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MSIP_Label_43e64453-338c-4f93-8a4d-0039a0a41f2a_Enabled">
    <vt:lpwstr>true</vt:lpwstr>
  </property>
  <property fmtid="{D5CDD505-2E9C-101B-9397-08002B2CF9AE}" pid="14" name="MSIP_Label_43e64453-338c-4f93-8a4d-0039a0a41f2a_SetDate">
    <vt:lpwstr>2021-10-06T20:04:04Z</vt:lpwstr>
  </property>
  <property fmtid="{D5CDD505-2E9C-101B-9397-08002B2CF9AE}" pid="15" name="MSIP_Label_43e64453-338c-4f93-8a4d-0039a0a41f2a_Method">
    <vt:lpwstr>Privileged</vt:lpwstr>
  </property>
  <property fmtid="{D5CDD505-2E9C-101B-9397-08002B2CF9AE}" pid="16" name="MSIP_Label_43e64453-338c-4f93-8a4d-0039a0a41f2a_Name">
    <vt:lpwstr>43e64453-338c-4f93-8a4d-0039a0a41f2a</vt:lpwstr>
  </property>
  <property fmtid="{D5CDD505-2E9C-101B-9397-08002B2CF9AE}" pid="17" name="MSIP_Label_43e64453-338c-4f93-8a4d-0039a0a41f2a_SiteId">
    <vt:lpwstr>c0e0601f-0fac-449c-9c88-a104c4eb9f28</vt:lpwstr>
  </property>
  <property fmtid="{D5CDD505-2E9C-101B-9397-08002B2CF9AE}" pid="18" name="MSIP_Label_43e64453-338c-4f93-8a4d-0039a0a41f2a_ActionId">
    <vt:lpwstr>63f486b4-8569-4046-8df0-77b8936f4c9d</vt:lpwstr>
  </property>
  <property fmtid="{D5CDD505-2E9C-101B-9397-08002B2CF9AE}" pid="19" name="MSIP_Label_43e64453-338c-4f93-8a4d-0039a0a41f2a_ContentBits">
    <vt:lpwstr>2</vt:lpwstr>
  </property>
</Properties>
</file>